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8D" w:rsidRPr="00413E8D" w:rsidRDefault="00743F7A" w:rsidP="00413E8D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>POLITEHNICA</w:t>
      </w:r>
      <w:r w:rsidR="00A36725">
        <w:rPr>
          <w:szCs w:val="24"/>
          <w:lang w:val="ro-RO"/>
        </w:rPr>
        <w:t xml:space="preserve"> University of Bucharest</w:t>
      </w:r>
    </w:p>
    <w:p w:rsidR="00413E8D" w:rsidRP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</w:t>
      </w:r>
      <w:r w:rsidR="00A36725">
        <w:rPr>
          <w:szCs w:val="24"/>
          <w:lang w:val="ro-RO"/>
        </w:rPr>
        <w:t>y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of</w:t>
      </w:r>
      <w:r w:rsidRPr="00413E8D">
        <w:rPr>
          <w:szCs w:val="24"/>
          <w:lang w:val="ro-RO"/>
        </w:rPr>
        <w:t xml:space="preserve"> Electronic</w:t>
      </w:r>
      <w:r w:rsidR="00A36725">
        <w:rPr>
          <w:szCs w:val="24"/>
          <w:lang w:val="ro-RO"/>
        </w:rPr>
        <w:t>s</w:t>
      </w:r>
      <w:r w:rsidRPr="00413E8D">
        <w:rPr>
          <w:szCs w:val="24"/>
          <w:lang w:val="ro-RO"/>
        </w:rPr>
        <w:t>, Teleco</w:t>
      </w:r>
      <w:r w:rsidR="00A36725">
        <w:rPr>
          <w:szCs w:val="24"/>
          <w:lang w:val="ro-RO"/>
        </w:rPr>
        <w:t>m</w:t>
      </w:r>
      <w:r w:rsidRPr="00413E8D">
        <w:rPr>
          <w:szCs w:val="24"/>
          <w:lang w:val="ro-RO"/>
        </w:rPr>
        <w:t>munica</w:t>
      </w:r>
      <w:r w:rsidR="00A36725">
        <w:rPr>
          <w:szCs w:val="24"/>
          <w:lang w:val="ro-RO"/>
        </w:rPr>
        <w:t>tions and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Information Technology</w:t>
      </w: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9E4EC3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COURSE DESCRIPTION</w:t>
      </w: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</w:t>
      </w:r>
      <w:r w:rsidR="00A36725">
        <w:rPr>
          <w:rFonts w:ascii="TimesNewRoman" w:hAnsi="TimesNewRoman" w:cs="TimesNewRoman"/>
          <w:b/>
          <w:sz w:val="24"/>
          <w:szCs w:val="24"/>
        </w:rPr>
        <w:t>Program identification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46297F" w:rsidRPr="00413E8D" w:rsidTr="005C38B0">
        <w:tc>
          <w:tcPr>
            <w:tcW w:w="3652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r>
              <w:rPr>
                <w:rFonts w:ascii="TimesNewRoman" w:hAnsi="TimesNewRoman" w:cs="TimesNewRoman"/>
                <w:sz w:val="24"/>
                <w:szCs w:val="24"/>
              </w:rPr>
              <w:t>Higher education institution</w:t>
            </w:r>
          </w:p>
        </w:tc>
        <w:tc>
          <w:tcPr>
            <w:tcW w:w="5924" w:type="dxa"/>
          </w:tcPr>
          <w:p w:rsidR="0046297F" w:rsidRPr="00413E8D" w:rsidRDefault="0046297F" w:rsidP="00B840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53ECF">
              <w:rPr>
                <w:rFonts w:ascii="TimesNewRoman" w:hAnsi="TimesNewRoman" w:cs="TimesNewRoman"/>
                <w:sz w:val="24"/>
                <w:szCs w:val="24"/>
              </w:rPr>
              <w:t>POLITEHNICA University of</w:t>
            </w:r>
            <w:r w:rsidR="00B8400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F53ECF">
              <w:rPr>
                <w:rFonts w:ascii="TimesNewRoman" w:hAnsi="TimesNewRoman" w:cs="TimesNewRoman"/>
                <w:sz w:val="24"/>
                <w:szCs w:val="24"/>
              </w:rPr>
              <w:t>Bucharest</w:t>
            </w:r>
          </w:p>
        </w:tc>
      </w:tr>
      <w:tr w:rsidR="0046297F" w:rsidRPr="00413E8D" w:rsidTr="005C38B0">
        <w:trPr>
          <w:trHeight w:val="224"/>
        </w:trPr>
        <w:tc>
          <w:tcPr>
            <w:tcW w:w="3652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</w:t>
            </w:r>
            <w:r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5924" w:type="dxa"/>
            <w:tcMar>
              <w:right w:w="0" w:type="dxa"/>
            </w:tcMar>
          </w:tcPr>
          <w:p w:rsidR="0046297F" w:rsidRPr="005C38B0" w:rsidRDefault="0046297F" w:rsidP="00B840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7"/>
                <w:sz w:val="24"/>
                <w:szCs w:val="24"/>
                <w:lang w:val="en-GB"/>
              </w:rPr>
            </w:pPr>
            <w:r w:rsidRPr="005C38B0">
              <w:rPr>
                <w:rFonts w:ascii="TimesNewRoman" w:hAnsi="TimesNewRoman" w:cs="TimesNewRoman"/>
                <w:spacing w:val="-7"/>
                <w:sz w:val="24"/>
                <w:szCs w:val="24"/>
                <w:lang w:val="en-GB"/>
              </w:rPr>
              <w:t>Electronics,</w:t>
            </w:r>
            <w:r w:rsidR="00B84005" w:rsidRPr="005C38B0">
              <w:rPr>
                <w:rFonts w:ascii="TimesNewRoman" w:hAnsi="TimesNewRoman" w:cs="TimesNewRoman"/>
                <w:spacing w:val="-7"/>
                <w:sz w:val="24"/>
                <w:szCs w:val="24"/>
                <w:lang w:val="en-GB"/>
              </w:rPr>
              <w:t xml:space="preserve"> </w:t>
            </w:r>
            <w:r w:rsidRPr="005C38B0">
              <w:rPr>
                <w:rFonts w:ascii="TimesNewRoman" w:hAnsi="TimesNewRoman" w:cs="TimesNewRoman"/>
                <w:spacing w:val="-7"/>
                <w:sz w:val="24"/>
                <w:szCs w:val="24"/>
                <w:lang w:val="en-GB"/>
              </w:rPr>
              <w:t>Telecommunicat</w:t>
            </w:r>
            <w:r w:rsidR="005C38B0" w:rsidRPr="005C38B0">
              <w:rPr>
                <w:rFonts w:ascii="TimesNewRoman" w:hAnsi="TimesNewRoman" w:cs="TimesNewRoman"/>
                <w:spacing w:val="-7"/>
                <w:sz w:val="24"/>
                <w:szCs w:val="24"/>
                <w:lang w:val="en-GB"/>
              </w:rPr>
              <w:t>ions and Information Technology</w:t>
            </w:r>
          </w:p>
        </w:tc>
      </w:tr>
      <w:tr w:rsidR="0046297F" w:rsidRPr="00413E8D" w:rsidTr="005C38B0">
        <w:tc>
          <w:tcPr>
            <w:tcW w:w="3652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Department</w:t>
            </w:r>
          </w:p>
        </w:tc>
        <w:tc>
          <w:tcPr>
            <w:tcW w:w="5924" w:type="dxa"/>
          </w:tcPr>
          <w:p w:rsidR="0046297F" w:rsidRPr="00413E8D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Applied Electronics and Information Engineering </w:t>
            </w:r>
          </w:p>
        </w:tc>
      </w:tr>
      <w:tr w:rsidR="0046297F" w:rsidRPr="00413E8D" w:rsidTr="005C38B0">
        <w:tc>
          <w:tcPr>
            <w:tcW w:w="3652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</w:t>
            </w:r>
            <w:r>
              <w:rPr>
                <w:rFonts w:ascii="TimesNewRoman" w:hAnsi="TimesNewRoman" w:cs="TimesNewRoman"/>
                <w:sz w:val="24"/>
                <w:szCs w:val="24"/>
              </w:rPr>
              <w:t>ain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5924" w:type="dxa"/>
          </w:tcPr>
          <w:p w:rsidR="0046297F" w:rsidRPr="00413E8D" w:rsidRDefault="0046297F" w:rsidP="004629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Computers and Information Technology</w:t>
            </w:r>
          </w:p>
        </w:tc>
      </w:tr>
      <w:tr w:rsidR="0046297F" w:rsidRPr="00413E8D" w:rsidTr="005C38B0">
        <w:tc>
          <w:tcPr>
            <w:tcW w:w="3652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</w:t>
            </w:r>
            <w:r>
              <w:rPr>
                <w:rFonts w:ascii="TimesNewRoman" w:hAnsi="TimesNewRoman" w:cs="TimesNewRoman"/>
                <w:sz w:val="24"/>
                <w:szCs w:val="24"/>
              </w:rPr>
              <w:t>ycle of studies</w:t>
            </w:r>
          </w:p>
        </w:tc>
        <w:tc>
          <w:tcPr>
            <w:tcW w:w="5924" w:type="dxa"/>
          </w:tcPr>
          <w:p w:rsidR="0046297F" w:rsidRPr="00413E8D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</w:rPr>
              <w:t>Bachelor’s degree</w:t>
            </w:r>
          </w:p>
        </w:tc>
      </w:tr>
      <w:tr w:rsidR="0046297F" w:rsidRPr="00413E8D" w:rsidTr="005C38B0">
        <w:tc>
          <w:tcPr>
            <w:tcW w:w="3652" w:type="dxa"/>
          </w:tcPr>
          <w:p w:rsidR="0046297F" w:rsidRPr="00A17F61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A17F61">
              <w:rPr>
                <w:rFonts w:ascii="TimesNewRoman" w:hAnsi="TimesNewRoman" w:cs="TimesNewRoman"/>
                <w:spacing w:val="-4"/>
                <w:sz w:val="24"/>
                <w:szCs w:val="24"/>
              </w:rPr>
              <w:t>1.6 Program of studies/Qualification</w:t>
            </w:r>
          </w:p>
        </w:tc>
        <w:tc>
          <w:tcPr>
            <w:tcW w:w="5924" w:type="dxa"/>
          </w:tcPr>
          <w:p w:rsidR="0046297F" w:rsidRPr="00413E8D" w:rsidRDefault="0046297F" w:rsidP="00743F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Information </w:t>
            </w:r>
            <w:r w:rsidR="00743F7A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>ngineering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</w:t>
      </w:r>
      <w:r w:rsidR="00A36725">
        <w:rPr>
          <w:rFonts w:ascii="TimesNewRoman" w:hAnsi="TimesNewRoman" w:cs="TimesNewRoman"/>
          <w:b/>
          <w:sz w:val="24"/>
          <w:szCs w:val="24"/>
        </w:rPr>
        <w:t>Course identification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"/>
        <w:gridCol w:w="1096"/>
        <w:gridCol w:w="590"/>
        <w:gridCol w:w="1890"/>
        <w:gridCol w:w="890"/>
        <w:gridCol w:w="1686"/>
        <w:gridCol w:w="1403"/>
      </w:tblGrid>
      <w:tr w:rsidR="00413E8D" w:rsidTr="005C38B0">
        <w:tc>
          <w:tcPr>
            <w:tcW w:w="3707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Name of the course</w:t>
            </w:r>
          </w:p>
        </w:tc>
        <w:tc>
          <w:tcPr>
            <w:tcW w:w="5869" w:type="dxa"/>
            <w:gridSpan w:val="4"/>
          </w:tcPr>
          <w:p w:rsidR="00413E8D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Digital Signal Processing</w:t>
            </w:r>
          </w:p>
        </w:tc>
      </w:tr>
      <w:tr w:rsidR="0046297F" w:rsidTr="005C38B0">
        <w:tc>
          <w:tcPr>
            <w:tcW w:w="3707" w:type="dxa"/>
            <w:gridSpan w:val="4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r>
              <w:rPr>
                <w:rFonts w:ascii="TimesNewRoman" w:hAnsi="TimesNewRoman" w:cs="TimesNewRoman"/>
                <w:sz w:val="24"/>
                <w:szCs w:val="24"/>
              </w:rPr>
              <w:t>Lecturer</w:t>
            </w:r>
          </w:p>
        </w:tc>
        <w:tc>
          <w:tcPr>
            <w:tcW w:w="5869" w:type="dxa"/>
            <w:gridSpan w:val="4"/>
          </w:tcPr>
          <w:p w:rsidR="0046297F" w:rsidRPr="007E1BC4" w:rsidRDefault="00DF687A" w:rsidP="00D762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Prof.</w:t>
            </w:r>
            <w:r w:rsid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d</w:t>
            </w:r>
            <w:r w:rsid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r.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i</w:t>
            </w:r>
            <w:r w:rsid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ng. </w:t>
            </w:r>
            <w:r w:rsidR="00D7628D">
              <w:rPr>
                <w:rFonts w:ascii="TimesNewRoman" w:hAnsi="TimesNewRoman" w:cs="TimesNewRoman"/>
                <w:sz w:val="24"/>
                <w:szCs w:val="24"/>
                <w:lang w:val="ro-RO"/>
              </w:rPr>
              <w:t>Victor-Emil Neagoe</w:t>
            </w:r>
          </w:p>
        </w:tc>
      </w:tr>
      <w:tr w:rsidR="0046297F" w:rsidTr="005C38B0">
        <w:tc>
          <w:tcPr>
            <w:tcW w:w="3707" w:type="dxa"/>
            <w:gridSpan w:val="4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Instructor for practical activities</w:t>
            </w:r>
          </w:p>
        </w:tc>
        <w:tc>
          <w:tcPr>
            <w:tcW w:w="5869" w:type="dxa"/>
            <w:gridSpan w:val="4"/>
          </w:tcPr>
          <w:p w:rsidR="0046297F" w:rsidRPr="007E1BC4" w:rsidRDefault="0046297F" w:rsidP="00D762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>S.</w:t>
            </w:r>
            <w:r w:rsidR="00D7628D">
              <w:rPr>
                <w:rFonts w:ascii="TimesNewRoman" w:hAnsi="TimesNewRoman" w:cs="TimesNewRoman"/>
                <w:sz w:val="24"/>
                <w:szCs w:val="24"/>
                <w:lang w:val="ro-RO"/>
              </w:rPr>
              <w:t>l</w:t>
            </w:r>
            <w:r w:rsidRP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. </w:t>
            </w:r>
            <w:r w:rsidR="00D7628D">
              <w:rPr>
                <w:rFonts w:ascii="TimesNewRoman" w:hAnsi="TimesNewRoman" w:cs="TimesNewRoman"/>
                <w:sz w:val="24"/>
                <w:szCs w:val="24"/>
                <w:lang w:val="ro-RO"/>
              </w:rPr>
              <w:t>d</w:t>
            </w:r>
            <w:r w:rsidRP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r. </w:t>
            </w:r>
            <w:r w:rsidR="00D7628D">
              <w:rPr>
                <w:rFonts w:ascii="TimesNewRoman" w:hAnsi="TimesNewRoman" w:cs="TimesNewRoman"/>
                <w:sz w:val="24"/>
                <w:szCs w:val="24"/>
                <w:lang w:val="ro-RO"/>
              </w:rPr>
              <w:t>i</w:t>
            </w:r>
            <w:r w:rsidRP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ng. </w:t>
            </w:r>
            <w:r w:rsidR="00D7628D">
              <w:rPr>
                <w:rFonts w:ascii="TimesNewRoman" w:hAnsi="TimesNewRoman" w:cs="TimesNewRoman"/>
                <w:sz w:val="24"/>
                <w:szCs w:val="24"/>
                <w:lang w:val="ro-RO"/>
              </w:rPr>
              <w:t>Adrian</w:t>
            </w:r>
            <w:r w:rsidRP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>-</w:t>
            </w:r>
            <w:r w:rsidR="00D7628D">
              <w:rPr>
                <w:rFonts w:ascii="TimesNewRoman" w:hAnsi="TimesNewRoman" w:cs="TimesNewRoman"/>
                <w:sz w:val="24"/>
                <w:szCs w:val="24"/>
                <w:lang w:val="ro-RO"/>
              </w:rPr>
              <w:t>Dumitru Ciotec</w:t>
            </w:r>
          </w:p>
        </w:tc>
      </w:tr>
      <w:tr w:rsidR="0046297F" w:rsidTr="005C38B0">
        <w:tc>
          <w:tcPr>
            <w:tcW w:w="1384" w:type="dxa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r>
              <w:rPr>
                <w:rFonts w:ascii="TimesNewRoman" w:hAnsi="TimesNewRoman" w:cs="TimesNewRoman"/>
                <w:sz w:val="24"/>
                <w:szCs w:val="24"/>
              </w:rPr>
              <w:t>Year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of studies</w:t>
            </w:r>
          </w:p>
        </w:tc>
        <w:tc>
          <w:tcPr>
            <w:tcW w:w="637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III</w:t>
            </w:r>
          </w:p>
        </w:tc>
        <w:tc>
          <w:tcPr>
            <w:tcW w:w="1096" w:type="dxa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590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46297F" w:rsidRDefault="0046297F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valua</w:t>
            </w:r>
            <w:r>
              <w:rPr>
                <w:rFonts w:ascii="TimesNewRoman" w:hAnsi="TimesNewRoman" w:cs="TimesNewRoman"/>
                <w:sz w:val="24"/>
                <w:szCs w:val="24"/>
              </w:rPr>
              <w:t>tion type</w:t>
            </w:r>
          </w:p>
        </w:tc>
        <w:tc>
          <w:tcPr>
            <w:tcW w:w="890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</w:t>
            </w:r>
          </w:p>
        </w:tc>
        <w:tc>
          <w:tcPr>
            <w:tcW w:w="1686" w:type="dxa"/>
          </w:tcPr>
          <w:p w:rsidR="0046297F" w:rsidRDefault="0046297F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Course choice type</w:t>
            </w:r>
          </w:p>
        </w:tc>
        <w:tc>
          <w:tcPr>
            <w:tcW w:w="0" w:type="auto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</w:rPr>
              <w:t>Compulsory</w:t>
            </w:r>
          </w:p>
        </w:tc>
      </w:tr>
    </w:tbl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r w:rsidR="00A36725">
        <w:rPr>
          <w:rFonts w:ascii="TimesNewRoman" w:hAnsi="TimesNewRoman" w:cs="TimesNewRoman"/>
          <w:b/>
          <w:sz w:val="24"/>
          <w:szCs w:val="24"/>
        </w:rPr>
        <w:t>Total estimated time</w:t>
      </w:r>
      <w:r w:rsidRPr="00413E8D">
        <w:rPr>
          <w:rFonts w:ascii="TimesNewRoman" w:hAnsi="TimesNewRoman" w:cs="TimesNewRoman"/>
          <w:sz w:val="24"/>
          <w:szCs w:val="24"/>
        </w:rPr>
        <w:t xml:space="preserve"> (</w:t>
      </w:r>
      <w:r w:rsidR="00A36725">
        <w:rPr>
          <w:rFonts w:ascii="TimesNewRoman" w:hAnsi="TimesNewRoman" w:cs="TimesNewRoman"/>
          <w:sz w:val="24"/>
          <w:szCs w:val="24"/>
        </w:rPr>
        <w:t>h</w:t>
      </w:r>
      <w:r w:rsidRPr="00413E8D">
        <w:rPr>
          <w:rFonts w:ascii="TimesNewRoman" w:hAnsi="TimesNewRoman" w:cs="TimesNewRoman"/>
          <w:sz w:val="24"/>
          <w:szCs w:val="24"/>
        </w:rPr>
        <w:t>o</w:t>
      </w:r>
      <w:r w:rsidR="00A36725">
        <w:rPr>
          <w:rFonts w:ascii="TimesNewRoman" w:hAnsi="TimesNewRoman" w:cs="TimesNewRoman"/>
          <w:sz w:val="24"/>
          <w:szCs w:val="24"/>
        </w:rPr>
        <w:t>u</w:t>
      </w:r>
      <w:r w:rsidRPr="00413E8D">
        <w:rPr>
          <w:rFonts w:ascii="TimesNewRoman" w:hAnsi="TimesNewRoman" w:cs="TimesNewRoman"/>
          <w:sz w:val="24"/>
          <w:szCs w:val="24"/>
        </w:rPr>
        <w:t>r</w:t>
      </w:r>
      <w:r w:rsidR="00A36725">
        <w:rPr>
          <w:rFonts w:ascii="TimesNewRoman" w:hAnsi="TimesNewRoman" w:cs="TimesNewRoman"/>
          <w:sz w:val="24"/>
          <w:szCs w:val="24"/>
        </w:rPr>
        <w:t>s</w:t>
      </w:r>
      <w:r w:rsidRPr="00413E8D">
        <w:rPr>
          <w:rFonts w:ascii="TimesNewRoman" w:hAnsi="TimesNewRoman" w:cs="TimesNewRoman"/>
          <w:sz w:val="24"/>
          <w:szCs w:val="24"/>
        </w:rPr>
        <w:t xml:space="preserve"> pe</w:t>
      </w:r>
      <w:r w:rsidR="00A36725">
        <w:rPr>
          <w:rFonts w:ascii="TimesNewRoman" w:hAnsi="TimesNewRoman" w:cs="TimesNewRoman"/>
          <w:sz w:val="24"/>
          <w:szCs w:val="24"/>
        </w:rPr>
        <w:t>r</w:t>
      </w:r>
      <w:r w:rsidRPr="00413E8D">
        <w:rPr>
          <w:rFonts w:ascii="TimesNewRoman" w:hAnsi="TimesNewRoman" w:cs="TimesNewRoman"/>
          <w:sz w:val="24"/>
          <w:szCs w:val="24"/>
        </w:rPr>
        <w:t xml:space="preserve"> semest</w:t>
      </w:r>
      <w:r w:rsidR="00A36725">
        <w:rPr>
          <w:rFonts w:ascii="TimesNewRoman" w:hAnsi="TimesNewRoman" w:cs="TimesNewRoman"/>
          <w:sz w:val="24"/>
          <w:szCs w:val="24"/>
        </w:rPr>
        <w:t>er</w:t>
      </w:r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r w:rsidR="00A36725">
        <w:rPr>
          <w:rFonts w:ascii="TimesNewRoman" w:hAnsi="TimesNewRoman" w:cs="TimesNewRoman"/>
          <w:sz w:val="24"/>
          <w:szCs w:val="24"/>
        </w:rPr>
        <w:t>for academic activities</w:t>
      </w:r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226"/>
        <w:gridCol w:w="226"/>
        <w:gridCol w:w="1183"/>
        <w:gridCol w:w="452"/>
        <w:gridCol w:w="2281"/>
        <w:gridCol w:w="750"/>
      </w:tblGrid>
      <w:tr w:rsidR="0046297F" w:rsidTr="005C38B0">
        <w:tc>
          <w:tcPr>
            <w:tcW w:w="0" w:type="auto"/>
          </w:tcPr>
          <w:p w:rsidR="0046297F" w:rsidRPr="005C38B0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</w:rPr>
              <w:t>3.1 Number of hours per week, out of which</w:t>
            </w:r>
          </w:p>
        </w:tc>
        <w:tc>
          <w:tcPr>
            <w:tcW w:w="0" w:type="auto"/>
            <w:gridSpan w:val="2"/>
          </w:tcPr>
          <w:p w:rsidR="0046297F" w:rsidRPr="005C38B0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5</w:t>
            </w:r>
          </w:p>
        </w:tc>
        <w:tc>
          <w:tcPr>
            <w:tcW w:w="0" w:type="auto"/>
          </w:tcPr>
          <w:p w:rsidR="0046297F" w:rsidRPr="005C38B0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</w:rPr>
              <w:t>3.2 course</w:t>
            </w:r>
          </w:p>
        </w:tc>
        <w:tc>
          <w:tcPr>
            <w:tcW w:w="0" w:type="auto"/>
          </w:tcPr>
          <w:p w:rsidR="0046297F" w:rsidRPr="005C38B0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</w:tcPr>
          <w:p w:rsidR="0046297F" w:rsidRPr="005C38B0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</w:rPr>
              <w:t>3.3 practical activities</w:t>
            </w:r>
          </w:p>
        </w:tc>
        <w:tc>
          <w:tcPr>
            <w:tcW w:w="0" w:type="auto"/>
          </w:tcPr>
          <w:p w:rsidR="0046297F" w:rsidRPr="005C38B0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2</w:t>
            </w:r>
          </w:p>
        </w:tc>
      </w:tr>
      <w:tr w:rsidR="0046297F" w:rsidTr="005C38B0">
        <w:tc>
          <w:tcPr>
            <w:tcW w:w="0" w:type="auto"/>
          </w:tcPr>
          <w:p w:rsidR="0046297F" w:rsidRPr="005C38B0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</w:rPr>
              <w:t>3.4 Total hours in the curricula, out of which</w:t>
            </w:r>
          </w:p>
        </w:tc>
        <w:tc>
          <w:tcPr>
            <w:tcW w:w="0" w:type="auto"/>
            <w:gridSpan w:val="2"/>
          </w:tcPr>
          <w:p w:rsidR="0046297F" w:rsidRPr="005C38B0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70</w:t>
            </w:r>
          </w:p>
        </w:tc>
        <w:tc>
          <w:tcPr>
            <w:tcW w:w="0" w:type="auto"/>
          </w:tcPr>
          <w:p w:rsidR="0046297F" w:rsidRPr="005C38B0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</w:rPr>
              <w:t>3.5 course</w:t>
            </w:r>
          </w:p>
        </w:tc>
        <w:tc>
          <w:tcPr>
            <w:tcW w:w="0" w:type="auto"/>
          </w:tcPr>
          <w:p w:rsidR="0046297F" w:rsidRPr="005C38B0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42</w:t>
            </w:r>
          </w:p>
        </w:tc>
        <w:tc>
          <w:tcPr>
            <w:tcW w:w="0" w:type="auto"/>
          </w:tcPr>
          <w:p w:rsidR="0046297F" w:rsidRPr="005C38B0" w:rsidRDefault="0046297F" w:rsidP="005C38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</w:rPr>
              <w:t>3.6 practical activities</w:t>
            </w:r>
          </w:p>
        </w:tc>
        <w:tc>
          <w:tcPr>
            <w:tcW w:w="0" w:type="auto"/>
          </w:tcPr>
          <w:p w:rsidR="0046297F" w:rsidRPr="005C38B0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28</w:t>
            </w:r>
          </w:p>
        </w:tc>
      </w:tr>
      <w:tr w:rsidR="0046297F" w:rsidTr="005C38B0">
        <w:tc>
          <w:tcPr>
            <w:tcW w:w="0" w:type="auto"/>
            <w:gridSpan w:val="6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of time</w:t>
            </w:r>
          </w:p>
        </w:tc>
        <w:tc>
          <w:tcPr>
            <w:tcW w:w="0" w:type="auto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hours</w:t>
            </w:r>
          </w:p>
        </w:tc>
      </w:tr>
      <w:tr w:rsidR="0046297F" w:rsidTr="005C38B0">
        <w:tc>
          <w:tcPr>
            <w:tcW w:w="0" w:type="auto"/>
            <w:gridSpan w:val="6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Stud</w:t>
            </w:r>
            <w:r>
              <w:rPr>
                <w:rFonts w:ascii="TimesNewRoman" w:hAnsi="TimesNewRoman" w:cs="TimesNewRoman"/>
                <w:sz w:val="24"/>
                <w:szCs w:val="24"/>
              </w:rPr>
              <w:t>y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according to the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course support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 bibliogra</w:t>
            </w:r>
            <w:r>
              <w:rPr>
                <w:rFonts w:ascii="TimesNewRoman" w:hAnsi="TimesNewRoman" w:cs="TimesNewRoman"/>
                <w:sz w:val="24"/>
                <w:szCs w:val="24"/>
              </w:rPr>
              <w:t>phy and hand notes</w:t>
            </w:r>
          </w:p>
        </w:tc>
        <w:tc>
          <w:tcPr>
            <w:tcW w:w="0" w:type="auto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45</w:t>
            </w:r>
          </w:p>
        </w:tc>
      </w:tr>
      <w:tr w:rsidR="0046297F" w:rsidTr="005C38B0">
        <w:tc>
          <w:tcPr>
            <w:tcW w:w="0" w:type="auto"/>
            <w:gridSpan w:val="6"/>
          </w:tcPr>
          <w:p w:rsidR="0046297F" w:rsidRDefault="0046297F" w:rsidP="00E120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up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emental documentation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(library, electronic access resources, in the field,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etc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  <w:tr w:rsidR="0046297F" w:rsidTr="005C38B0">
        <w:tc>
          <w:tcPr>
            <w:tcW w:w="0" w:type="auto"/>
            <w:gridSpan w:val="6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Pre</w:t>
            </w:r>
            <w:r>
              <w:rPr>
                <w:rFonts w:ascii="TimesNewRoman" w:hAnsi="TimesNewRoman" w:cs="TimesNewRoman"/>
                <w:sz w:val="24"/>
                <w:szCs w:val="24"/>
              </w:rPr>
              <w:t>paration for practical activities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homeworks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essays, 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fol</w:t>
            </w:r>
            <w:r>
              <w:rPr>
                <w:rFonts w:ascii="TimesNewRoman" w:hAnsi="TimesNewRoman" w:cs="TimesNewRoman"/>
                <w:sz w:val="24"/>
                <w:szCs w:val="24"/>
              </w:rPr>
              <w:t>ios, etc.</w:t>
            </w:r>
          </w:p>
        </w:tc>
        <w:tc>
          <w:tcPr>
            <w:tcW w:w="0" w:type="auto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15</w:t>
            </w:r>
          </w:p>
        </w:tc>
      </w:tr>
      <w:tr w:rsidR="0046297F" w:rsidTr="005C38B0">
        <w:tc>
          <w:tcPr>
            <w:tcW w:w="0" w:type="auto"/>
            <w:gridSpan w:val="6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</w:t>
            </w:r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</w:p>
        </w:tc>
        <w:tc>
          <w:tcPr>
            <w:tcW w:w="0" w:type="auto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46297F" w:rsidTr="005C38B0">
        <w:tc>
          <w:tcPr>
            <w:tcW w:w="0" w:type="auto"/>
            <w:gridSpan w:val="6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</w:t>
            </w:r>
            <w:r>
              <w:rPr>
                <w:rFonts w:ascii="TimesNewRoman" w:hAnsi="TimesNewRoman" w:cs="TimesNewRoman"/>
                <w:sz w:val="24"/>
                <w:szCs w:val="24"/>
              </w:rPr>
              <w:t>ations</w:t>
            </w:r>
          </w:p>
        </w:tc>
        <w:tc>
          <w:tcPr>
            <w:tcW w:w="0" w:type="auto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  <w:tr w:rsidR="0046297F" w:rsidTr="005C38B0">
        <w:tc>
          <w:tcPr>
            <w:tcW w:w="0" w:type="auto"/>
            <w:gridSpan w:val="6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 activities</w:t>
            </w:r>
          </w:p>
        </w:tc>
        <w:tc>
          <w:tcPr>
            <w:tcW w:w="0" w:type="auto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46297F" w:rsidTr="005C38B0">
        <w:tc>
          <w:tcPr>
            <w:tcW w:w="0" w:type="auto"/>
            <w:gridSpan w:val="2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individual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study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6297F" w:rsidTr="005C38B0">
        <w:tc>
          <w:tcPr>
            <w:tcW w:w="0" w:type="auto"/>
            <w:gridSpan w:val="2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semest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6297F" w:rsidTr="005C38B0">
        <w:tc>
          <w:tcPr>
            <w:tcW w:w="0" w:type="auto"/>
            <w:gridSpan w:val="2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 10 Nu</w:t>
            </w:r>
            <w:r>
              <w:rPr>
                <w:rFonts w:ascii="TimesNewRoman" w:hAnsi="TimesNewRoman" w:cs="TimesNewRoman"/>
                <w:sz w:val="24"/>
                <w:szCs w:val="24"/>
              </w:rPr>
              <w:t>mber of ECTS credit points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9B33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curricul</w:t>
            </w:r>
            <w:r w:rsidR="00C32E19">
              <w:rPr>
                <w:rFonts w:ascii="TimesNewRoman" w:hAnsi="TimesNewRoman" w:cs="TimesNewRoman"/>
                <w:sz w:val="24"/>
                <w:szCs w:val="24"/>
              </w:rPr>
              <w:t>ar</w:t>
            </w:r>
          </w:p>
        </w:tc>
        <w:tc>
          <w:tcPr>
            <w:tcW w:w="7218" w:type="dxa"/>
          </w:tcPr>
          <w:p w:rsidR="0046297F" w:rsidRPr="0046297F" w:rsidRDefault="0046297F" w:rsidP="004629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1. </w:t>
            </w:r>
            <w:r>
              <w:rPr>
                <w:rFonts w:ascii="TimesNewRoman" w:hAnsi="TimesNewRoman" w:cs="TimesNewRoman"/>
                <w:sz w:val="24"/>
                <w:szCs w:val="24"/>
              </w:rPr>
              <w:t>Special Mathematics</w:t>
            </w:r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</w:p>
          <w:p w:rsidR="00114889" w:rsidRDefault="0046297F" w:rsidP="004629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2. </w:t>
            </w:r>
            <w:r>
              <w:rPr>
                <w:rFonts w:ascii="TimesNewRoman" w:hAnsi="TimesNewRoman" w:cs="TimesNewRoman"/>
                <w:sz w:val="24"/>
                <w:szCs w:val="24"/>
              </w:rPr>
              <w:t>Signals and Systems</w:t>
            </w:r>
            <w:r w:rsidRPr="0046297F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</w:tc>
      </w:tr>
      <w:tr w:rsidR="00114889" w:rsidTr="00114889">
        <w:tc>
          <w:tcPr>
            <w:tcW w:w="2358" w:type="dxa"/>
          </w:tcPr>
          <w:p w:rsidR="00114889" w:rsidRDefault="00C32E1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ce-based</w:t>
            </w:r>
          </w:p>
        </w:tc>
        <w:tc>
          <w:tcPr>
            <w:tcW w:w="7218" w:type="dxa"/>
          </w:tcPr>
          <w:p w:rsidR="00114889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rogramming skills in </w:t>
            </w:r>
            <w:proofErr w:type="spellStart"/>
            <w:r w:rsidRPr="0046297F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 environment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A17F61" w:rsidRDefault="00A17F61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the course</w:t>
            </w:r>
          </w:p>
        </w:tc>
        <w:tc>
          <w:tcPr>
            <w:tcW w:w="7218" w:type="dxa"/>
          </w:tcPr>
          <w:p w:rsidR="00114889" w:rsidRDefault="00140D0F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Not the case.</w:t>
            </w:r>
          </w:p>
        </w:tc>
      </w:tr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of the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applications</w:t>
            </w:r>
          </w:p>
        </w:tc>
        <w:tc>
          <w:tcPr>
            <w:tcW w:w="7218" w:type="dxa"/>
          </w:tcPr>
          <w:p w:rsidR="00114889" w:rsidRDefault="00140D0F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40D0F">
              <w:rPr>
                <w:rFonts w:ascii="TimesNewRoman" w:hAnsi="TimesNewRoman" w:cs="TimesNewRoman"/>
                <w:sz w:val="24"/>
                <w:szCs w:val="24"/>
              </w:rPr>
              <w:t>Compulsory attendance at labs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A17F61" w:rsidRDefault="00A17F61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lastRenderedPageBreak/>
        <w:t xml:space="preserve">6. </w:t>
      </w:r>
      <w:r w:rsidR="00C31E42">
        <w:rPr>
          <w:rFonts w:ascii="TimesNewRoman" w:hAnsi="TimesNewRoman" w:cs="TimesNewRoman"/>
          <w:b/>
          <w:sz w:val="24"/>
          <w:szCs w:val="24"/>
        </w:rPr>
        <w:t>Specific c</w:t>
      </w:r>
      <w:r w:rsidRPr="00021930">
        <w:rPr>
          <w:rFonts w:ascii="TimesNewRoman" w:hAnsi="TimesNewRoman" w:cs="TimesNewRoman"/>
          <w:b/>
          <w:sz w:val="24"/>
          <w:szCs w:val="24"/>
        </w:rPr>
        <w:t>ompeten</w:t>
      </w:r>
      <w:r w:rsidR="00C31E42">
        <w:rPr>
          <w:rFonts w:ascii="Times New Roman" w:hAnsi="Times New Roman" w:cs="Times New Roman"/>
          <w:b/>
          <w:sz w:val="24"/>
          <w:szCs w:val="24"/>
        </w:rPr>
        <w:t>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6D168D" w:rsidP="007979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Professional</w:t>
            </w:r>
            <w:r w:rsidR="0002193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</w:tc>
        <w:tc>
          <w:tcPr>
            <w:tcW w:w="7218" w:type="dxa"/>
          </w:tcPr>
          <w:p w:rsidR="00D31313" w:rsidRDefault="00D31313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C6.1</w:t>
            </w:r>
          </w:p>
          <w:p w:rsidR="00D31313" w:rsidRPr="00D31313" w:rsidRDefault="00D31313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D31313">
              <w:rPr>
                <w:rFonts w:ascii="TimesNewRoman" w:hAnsi="TimesNewRoman" w:cs="TimesNewRoman"/>
                <w:sz w:val="24"/>
                <w:szCs w:val="24"/>
              </w:rPr>
              <w:t>Characterization of signals in the time domain and the frequency domain</w:t>
            </w:r>
          </w:p>
          <w:p w:rsidR="00D31313" w:rsidRPr="00D31313" w:rsidRDefault="00D31313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C6.2</w:t>
            </w:r>
          </w:p>
          <w:p w:rsidR="00046D48" w:rsidRPr="005F6811" w:rsidRDefault="00046D48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2"/>
                <w:sz w:val="24"/>
                <w:szCs w:val="24"/>
              </w:rPr>
            </w:pPr>
            <w:r w:rsidRPr="005F6811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P</w:t>
            </w:r>
            <w:r w:rsidRPr="005F6811">
              <w:rPr>
                <w:rFonts w:ascii="TimesNewRoman" w:hAnsi="TimesNewRoman" w:cs="TimesNewRoman"/>
                <w:spacing w:val="-2"/>
                <w:sz w:val="24"/>
                <w:szCs w:val="24"/>
              </w:rPr>
              <w:t xml:space="preserve">roper use of the methods for </w:t>
            </w:r>
            <w:proofErr w:type="spellStart"/>
            <w:r w:rsidRPr="005F6811">
              <w:rPr>
                <w:rFonts w:ascii="TimesNewRoman" w:hAnsi="TimesNewRoman" w:cs="TimesNewRoman"/>
                <w:spacing w:val="-2"/>
                <w:sz w:val="24"/>
                <w:szCs w:val="24"/>
              </w:rPr>
              <w:t>aquisition</w:t>
            </w:r>
            <w:proofErr w:type="spellEnd"/>
            <w:r w:rsidRPr="005F6811">
              <w:rPr>
                <w:rFonts w:ascii="TimesNewRoman" w:hAnsi="TimesNewRoman" w:cs="TimesNewRoman"/>
                <w:spacing w:val="-2"/>
                <w:sz w:val="24"/>
                <w:szCs w:val="24"/>
              </w:rPr>
              <w:t xml:space="preserve"> and processing of analog signals</w:t>
            </w:r>
          </w:p>
          <w:p w:rsidR="00F15C74" w:rsidRPr="00396C62" w:rsidRDefault="00F15C74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396C62">
              <w:rPr>
                <w:rFonts w:ascii="TimesNewRoman" w:hAnsi="TimesNewRoman" w:cs="TimesNewRoman"/>
                <w:sz w:val="24"/>
                <w:szCs w:val="24"/>
                <w:lang w:val="ro-RO"/>
              </w:rPr>
              <w:t>C6.3</w:t>
            </w:r>
          </w:p>
          <w:p w:rsidR="00F15C74" w:rsidRPr="005C38B0" w:rsidRDefault="00F15C74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</w:pP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Use of simulation environments for digital signal analysis and</w:t>
            </w:r>
            <w:r w:rsidR="00B84005"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5C38B0">
              <w:rPr>
                <w:rFonts w:ascii="TimesNewRoman" w:hAnsi="TimesNewRoman" w:cs="TimesNewRoman"/>
                <w:spacing w:val="-2"/>
                <w:sz w:val="24"/>
                <w:szCs w:val="24"/>
                <w:lang w:val="ro-RO"/>
              </w:rPr>
              <w:t>processing</w:t>
            </w:r>
          </w:p>
          <w:p w:rsidR="00F15C74" w:rsidRPr="00396C62" w:rsidRDefault="00F15C74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396C62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C6.4 </w:t>
            </w:r>
          </w:p>
          <w:p w:rsidR="00823536" w:rsidRDefault="00823536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U</w:t>
            </w:r>
            <w:r w:rsidRPr="00823536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se of specific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m</w:t>
            </w:r>
            <w:r w:rsidRPr="00823536">
              <w:rPr>
                <w:rFonts w:ascii="TimesNewRoman" w:hAnsi="TimesNewRoman" w:cs="TimesNewRoman"/>
                <w:sz w:val="24"/>
                <w:szCs w:val="24"/>
                <w:lang w:val="ro-RO"/>
              </w:rPr>
              <w:t>ethods and tools for signal analysis</w:t>
            </w:r>
          </w:p>
          <w:p w:rsidR="00F15C74" w:rsidRPr="00396C62" w:rsidRDefault="00F15C74" w:rsidP="00383AD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396C62">
              <w:rPr>
                <w:rFonts w:ascii="TimesNewRoman" w:hAnsi="TimesNewRoman" w:cs="TimesNewRoman"/>
                <w:sz w:val="24"/>
                <w:szCs w:val="24"/>
                <w:lang w:val="ro-RO"/>
              </w:rPr>
              <w:t>C6.5</w:t>
            </w:r>
          </w:p>
          <w:p w:rsidR="00021930" w:rsidRDefault="00383AD8" w:rsidP="007979B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D</w:t>
            </w:r>
            <w:r w:rsidRPr="00383AD8">
              <w:rPr>
                <w:rFonts w:ascii="TimesNewRoman" w:hAnsi="TimesNewRoman" w:cs="TimesNewRoman"/>
                <w:sz w:val="24"/>
                <w:szCs w:val="24"/>
                <w:lang w:val="ro-RO"/>
              </w:rPr>
              <w:t>esign of elementary functional blocks for digital signal processing</w:t>
            </w:r>
          </w:p>
        </w:tc>
      </w:tr>
      <w:tr w:rsidR="00021930" w:rsidTr="00D11861">
        <w:tc>
          <w:tcPr>
            <w:tcW w:w="2358" w:type="dxa"/>
          </w:tcPr>
          <w:p w:rsidR="006D168D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Transversal</w:t>
            </w:r>
          </w:p>
          <w:p w:rsidR="00021930" w:rsidRDefault="006D168D" w:rsidP="007979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</w:tc>
        <w:tc>
          <w:tcPr>
            <w:tcW w:w="7218" w:type="dxa"/>
          </w:tcPr>
          <w:p w:rsidR="00021930" w:rsidRPr="007F5531" w:rsidRDefault="006B73F3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F5531">
              <w:rPr>
                <w:rFonts w:ascii="TimesNewRoman" w:hAnsi="TimesNewRoman" w:cs="TimesNewRoman"/>
                <w:sz w:val="24"/>
                <w:szCs w:val="24"/>
                <w:lang w:val="ro-RO"/>
              </w:rPr>
              <w:t>CT1. Honorable, responsible, ethical and in the spirit of law behavior to ensure the reputat</w:t>
            </w:r>
            <w:r w:rsidR="007F5531" w:rsidRPr="007F5531">
              <w:rPr>
                <w:rFonts w:ascii="TimesNewRoman" w:hAnsi="TimesNewRoman" w:cs="TimesNewRoman"/>
                <w:sz w:val="24"/>
                <w:szCs w:val="24"/>
                <w:lang w:val="ro-RO"/>
              </w:rPr>
              <w:t>ion of the profession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r w:rsidR="00376C57">
        <w:rPr>
          <w:rFonts w:ascii="TimesNewRoman" w:hAnsi="TimesNewRoman" w:cs="TimesNewRoman"/>
          <w:b/>
          <w:sz w:val="24"/>
          <w:szCs w:val="24"/>
        </w:rPr>
        <w:t>Course objectives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as implied by the </w:t>
      </w:r>
      <w:r w:rsidRPr="00021930">
        <w:rPr>
          <w:rFonts w:ascii="TimesNewRoman" w:hAnsi="TimesNewRoman" w:cs="TimesNewRoman"/>
          <w:b/>
          <w:sz w:val="24"/>
          <w:szCs w:val="24"/>
        </w:rPr>
        <w:t>gri</w:t>
      </w:r>
      <w:r w:rsidR="00376C57">
        <w:rPr>
          <w:rFonts w:ascii="TimesNewRoman" w:hAnsi="TimesNewRoman" w:cs="TimesNewRoman"/>
          <w:b/>
          <w:sz w:val="24"/>
          <w:szCs w:val="24"/>
        </w:rPr>
        <w:t>d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of specific </w:t>
      </w:r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="00376C57">
        <w:rPr>
          <w:rFonts w:ascii="Times New Roman" w:hAnsi="Times New Roman" w:cs="Times New Roman"/>
          <w:b/>
          <w:sz w:val="24"/>
          <w:szCs w:val="24"/>
        </w:rPr>
        <w:t>ces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A11E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General objective of the course</w:t>
            </w:r>
          </w:p>
        </w:tc>
        <w:tc>
          <w:tcPr>
            <w:tcW w:w="7218" w:type="dxa"/>
          </w:tcPr>
          <w:p w:rsidR="007F675B" w:rsidRPr="00A17F61" w:rsidRDefault="00202363" w:rsidP="00A17F61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A17F61">
              <w:rPr>
                <w:rFonts w:ascii="TimesNewRoman" w:hAnsi="TimesNewRoman" w:cs="Times New Roman"/>
                <w:sz w:val="24"/>
                <w:szCs w:val="24"/>
              </w:rPr>
              <w:t xml:space="preserve">The main purpose of this subject is to develop the student abilities to understand and apply the general knowledge of digital signal </w:t>
            </w:r>
            <w:r w:rsidR="00FD64A6" w:rsidRPr="00A17F61">
              <w:rPr>
                <w:rFonts w:ascii="TimesNewRoman" w:hAnsi="TimesNewRoman" w:cs="Times New Roman"/>
                <w:sz w:val="24"/>
                <w:szCs w:val="24"/>
              </w:rPr>
              <w:t>processing</w:t>
            </w:r>
            <w:r w:rsidR="007F5531" w:rsidRPr="00A17F61">
              <w:rPr>
                <w:rFonts w:ascii="TimesNewRoman" w:hAnsi="TimesNewRoman" w:cs="Times New Roman"/>
                <w:sz w:val="24"/>
                <w:szCs w:val="24"/>
              </w:rPr>
              <w:t>, particularly for signals specific</w:t>
            </w:r>
            <w:r w:rsidR="00B84005" w:rsidRPr="00A17F61">
              <w:rPr>
                <w:rFonts w:ascii="TimesNewRoman" w:hAnsi="TimesNewRoman" w:cs="Times New Roman"/>
                <w:sz w:val="24"/>
                <w:szCs w:val="24"/>
              </w:rPr>
              <w:t xml:space="preserve"> </w:t>
            </w:r>
            <w:r w:rsidR="007F5531" w:rsidRPr="00A17F61">
              <w:rPr>
                <w:rFonts w:ascii="TimesNewRoman" w:hAnsi="TimesNewRoman" w:cs="Times New Roman"/>
                <w:sz w:val="24"/>
                <w:szCs w:val="24"/>
              </w:rPr>
              <w:t xml:space="preserve">to telecommunications (according to grid 1L of specific competences). The course presents the basic principles for discrete time signal processing: theory, algorithms, </w:t>
            </w:r>
            <w:r w:rsidR="007F675B" w:rsidRPr="00A17F61">
              <w:rPr>
                <w:rFonts w:ascii="TimesNewRoman" w:hAnsi="TimesNewRoman" w:cs="Times New Roman"/>
                <w:sz w:val="24"/>
                <w:szCs w:val="24"/>
              </w:rPr>
              <w:t>a</w:t>
            </w:r>
            <w:r w:rsidR="007F5531" w:rsidRPr="00A17F61">
              <w:rPr>
                <w:rFonts w:ascii="TimesNewRoman" w:hAnsi="TimesNewRoman" w:cs="Times New Roman"/>
                <w:sz w:val="24"/>
                <w:szCs w:val="24"/>
              </w:rPr>
              <w:t>rchitectures, and</w:t>
            </w:r>
            <w:r w:rsidR="00A17F61">
              <w:rPr>
                <w:rFonts w:ascii="TimesNewRoman" w:hAnsi="TimesNewRoman" w:cs="Times New Roman"/>
                <w:sz w:val="24"/>
                <w:szCs w:val="24"/>
              </w:rPr>
              <w:t> </w:t>
            </w:r>
            <w:r w:rsidR="007F5531" w:rsidRPr="00A17F61">
              <w:rPr>
                <w:rFonts w:ascii="TimesNewRoman" w:hAnsi="TimesNewRoman" w:cs="Times New Roman"/>
                <w:sz w:val="24"/>
                <w:szCs w:val="24"/>
              </w:rPr>
              <w:t>applications.</w:t>
            </w:r>
          </w:p>
        </w:tc>
      </w:tr>
      <w:tr w:rsidR="00202363" w:rsidTr="00D11861">
        <w:tc>
          <w:tcPr>
            <w:tcW w:w="2358" w:type="dxa"/>
          </w:tcPr>
          <w:p w:rsidR="00202363" w:rsidRPr="00A11EF0" w:rsidRDefault="00202363" w:rsidP="00A11E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A11EF0">
              <w:rPr>
                <w:rFonts w:ascii="TimesNewRoman" w:hAnsi="TimesNewRoman" w:cs="TimesNewRoman"/>
                <w:spacing w:val="-4"/>
                <w:sz w:val="24"/>
                <w:szCs w:val="24"/>
              </w:rPr>
              <w:t>4.2 Specific objectives</w:t>
            </w:r>
          </w:p>
        </w:tc>
        <w:tc>
          <w:tcPr>
            <w:tcW w:w="7218" w:type="dxa"/>
          </w:tcPr>
          <w:p w:rsidR="00202363" w:rsidRPr="00202363" w:rsidRDefault="004C0EFD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– </w:t>
            </w:r>
            <w:r w:rsidR="00202363" w:rsidRPr="00202363">
              <w:rPr>
                <w:rFonts w:ascii="TimesNewRoman" w:hAnsi="TimesNewRoman" w:cs="TimesNewRoman"/>
                <w:i/>
                <w:sz w:val="24"/>
                <w:szCs w:val="24"/>
              </w:rPr>
              <w:t>For courses:</w:t>
            </w:r>
          </w:p>
          <w:p w:rsidR="00202363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The students </w:t>
            </w:r>
            <w:r>
              <w:rPr>
                <w:rFonts w:ascii="TimesNewRoman" w:hAnsi="TimesNewRoman" w:cs="TimesNewRoman"/>
                <w:sz w:val="24"/>
                <w:szCs w:val="24"/>
              </w:rPr>
              <w:t>will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obtain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the following abilities:</w:t>
            </w:r>
          </w:p>
          <w:p w:rsidR="007F675B" w:rsidRPr="00414BAC" w:rsidRDefault="007F675B" w:rsidP="00B32090">
            <w:pPr>
              <w:tabs>
                <w:tab w:val="left" w:pos="477"/>
              </w:tabs>
              <w:autoSpaceDE w:val="0"/>
              <w:autoSpaceDN w:val="0"/>
              <w:adjustRightInd w:val="0"/>
              <w:ind w:left="194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="0025057B" w:rsidRPr="00414BAC"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>to analyze and process the data sequences</w:t>
            </w:r>
          </w:p>
          <w:p w:rsidR="00202363" w:rsidRPr="009C00D6" w:rsidRDefault="00202363" w:rsidP="00B32090">
            <w:pPr>
              <w:tabs>
                <w:tab w:val="left" w:pos="477"/>
              </w:tabs>
              <w:autoSpaceDE w:val="0"/>
              <w:autoSpaceDN w:val="0"/>
              <w:adjustRightInd w:val="0"/>
              <w:ind w:left="194"/>
              <w:rPr>
                <w:rFonts w:ascii="TimesNewRoman" w:hAnsi="TimesNewRoman" w:cs="TimesNewRoman"/>
                <w:spacing w:val="-7"/>
                <w:sz w:val="24"/>
                <w:szCs w:val="24"/>
              </w:rPr>
            </w:pPr>
            <w:r w:rsidRPr="009C00D6">
              <w:rPr>
                <w:rFonts w:ascii="TimesNewRoman" w:hAnsi="TimesNewRoman" w:cs="TimesNewRoman"/>
                <w:spacing w:val="-7"/>
                <w:sz w:val="24"/>
                <w:szCs w:val="24"/>
              </w:rPr>
              <w:t>•</w:t>
            </w:r>
            <w:r w:rsidRPr="009C00D6">
              <w:rPr>
                <w:rFonts w:ascii="TimesNewRoman" w:hAnsi="TimesNewRoman" w:cs="TimesNewRoman"/>
                <w:spacing w:val="-7"/>
                <w:sz w:val="24"/>
                <w:szCs w:val="24"/>
              </w:rPr>
              <w:tab/>
              <w:t>to represent data sequences</w:t>
            </w:r>
            <w:r w:rsidR="00B84005" w:rsidRPr="009C00D6">
              <w:rPr>
                <w:rFonts w:ascii="TimesNewRoman" w:hAnsi="TimesNewRoman" w:cs="TimesNewRoman"/>
                <w:spacing w:val="-7"/>
                <w:sz w:val="24"/>
                <w:szCs w:val="24"/>
              </w:rPr>
              <w:t xml:space="preserve"> </w:t>
            </w:r>
            <w:r w:rsidRPr="009C00D6">
              <w:rPr>
                <w:rFonts w:ascii="TimesNewRoman" w:hAnsi="TimesNewRoman" w:cs="TimesNewRoman"/>
                <w:spacing w:val="-7"/>
                <w:sz w:val="24"/>
                <w:szCs w:val="24"/>
              </w:rPr>
              <w:t xml:space="preserve">in the frequency domain and in the Z domain </w:t>
            </w:r>
          </w:p>
          <w:p w:rsidR="00202363" w:rsidRPr="00414BAC" w:rsidRDefault="00202363" w:rsidP="00B32090">
            <w:pPr>
              <w:tabs>
                <w:tab w:val="left" w:pos="477"/>
              </w:tabs>
              <w:autoSpaceDE w:val="0"/>
              <w:autoSpaceDN w:val="0"/>
              <w:adjustRightInd w:val="0"/>
              <w:ind w:left="194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>to analyze and design</w:t>
            </w:r>
            <w:r w:rsidR="00B8400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digital filters </w:t>
            </w:r>
          </w:p>
          <w:p w:rsidR="00202363" w:rsidRDefault="00202363" w:rsidP="00B32090">
            <w:pPr>
              <w:tabs>
                <w:tab w:val="left" w:pos="477"/>
              </w:tabs>
              <w:autoSpaceDE w:val="0"/>
              <w:autoSpaceDN w:val="0"/>
              <w:adjustRightInd w:val="0"/>
              <w:ind w:left="194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>to estimate power spectrum of data sequences</w:t>
            </w:r>
          </w:p>
          <w:p w:rsidR="00202363" w:rsidRPr="00202363" w:rsidRDefault="004C0EFD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– </w:t>
            </w:r>
            <w:r w:rsidR="00202363" w:rsidRPr="00202363">
              <w:rPr>
                <w:rFonts w:ascii="TimesNewRoman" w:hAnsi="TimesNewRoman" w:cs="TimesNewRoman"/>
                <w:i/>
                <w:sz w:val="24"/>
                <w:szCs w:val="24"/>
              </w:rPr>
              <w:t>For applications:</w:t>
            </w:r>
          </w:p>
          <w:p w:rsidR="002678CE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The students </w:t>
            </w:r>
            <w:r>
              <w:rPr>
                <w:rFonts w:ascii="TimesNewRoman" w:hAnsi="TimesNewRoman" w:cs="TimesNewRoman"/>
                <w:sz w:val="24"/>
                <w:szCs w:val="24"/>
              </w:rPr>
              <w:t>will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learn to work with the following </w:t>
            </w:r>
            <w:proofErr w:type="spellStart"/>
            <w:r w:rsidRPr="00414BAC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applications :</w:t>
            </w:r>
          </w:p>
          <w:p w:rsidR="00B32090" w:rsidRPr="00414BAC" w:rsidRDefault="00202363" w:rsidP="00B32090">
            <w:pPr>
              <w:tabs>
                <w:tab w:val="left" w:pos="477"/>
              </w:tabs>
              <w:autoSpaceDE w:val="0"/>
              <w:autoSpaceDN w:val="0"/>
              <w:adjustRightInd w:val="0"/>
              <w:ind w:left="194"/>
              <w:rPr>
                <w:rFonts w:ascii="TimesNewRoman" w:hAnsi="TimesNewRoman" w:cs="TimesNewRoman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>•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ab/>
              <w:t xml:space="preserve">to implement 1D and 2D Fourier Transform as well as Z transform </w:t>
            </w:r>
          </w:p>
          <w:p w:rsidR="00B32090" w:rsidRPr="00414BAC" w:rsidRDefault="00202363" w:rsidP="00B32090">
            <w:pPr>
              <w:tabs>
                <w:tab w:val="left" w:pos="477"/>
              </w:tabs>
              <w:autoSpaceDE w:val="0"/>
              <w:autoSpaceDN w:val="0"/>
              <w:adjustRightInd w:val="0"/>
              <w:ind w:left="194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>to analyze, design and implement digital filters</w:t>
            </w:r>
          </w:p>
          <w:p w:rsidR="00202363" w:rsidRDefault="00202363" w:rsidP="00B32090">
            <w:pPr>
              <w:tabs>
                <w:tab w:val="left" w:pos="477"/>
              </w:tabs>
              <w:autoSpaceDE w:val="0"/>
              <w:autoSpaceDN w:val="0"/>
              <w:adjustRightInd w:val="0"/>
              <w:ind w:left="194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>to design and implement a spectral estimator</w:t>
            </w:r>
          </w:p>
        </w:tc>
      </w:tr>
    </w:tbl>
    <w:p w:rsidR="00A11EF0" w:rsidRDefault="00A11EF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A48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8.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Con</w:t>
      </w:r>
      <w:r w:rsidR="001A158A">
        <w:rPr>
          <w:rFonts w:ascii="Times New Roman" w:hAnsi="Times New Roman" w:cs="Times New Roman"/>
          <w:b/>
          <w:sz w:val="24"/>
          <w:szCs w:val="24"/>
        </w:rPr>
        <w:t>tens</w:t>
      </w:r>
      <w:proofErr w:type="spellEnd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652"/>
        <w:gridCol w:w="3402"/>
        <w:gridCol w:w="2522"/>
      </w:tblGrid>
      <w:tr w:rsidR="00021930" w:rsidTr="00016BD6">
        <w:trPr>
          <w:cantSplit/>
        </w:trPr>
        <w:tc>
          <w:tcPr>
            <w:tcW w:w="3652" w:type="dxa"/>
          </w:tcPr>
          <w:p w:rsidR="00021930" w:rsidRDefault="00021930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8.1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Lectures</w:t>
            </w:r>
          </w:p>
        </w:tc>
        <w:tc>
          <w:tcPr>
            <w:tcW w:w="3402" w:type="dxa"/>
          </w:tcPr>
          <w:p w:rsidR="00021930" w:rsidRDefault="00376C57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2522" w:type="dxa"/>
          </w:tcPr>
          <w:p w:rsidR="00021930" w:rsidRDefault="00376C57" w:rsidP="006E1A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Sampling theorems.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Variants. Error evaluation.</w:t>
            </w:r>
          </w:p>
        </w:tc>
        <w:tc>
          <w:tcPr>
            <w:tcW w:w="3402" w:type="dxa"/>
            <w:vMerge w:val="restart"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Most of teaching time (90%) course presentation uses the video projector (corresponding to the communication and demonstrative functions). The oral communications methods are expositive method and </w:t>
            </w:r>
            <w:r w:rsidR="00656565" w:rsidRPr="00656565">
              <w:rPr>
                <w:rFonts w:ascii="TimesNewRoman" w:hAnsi="TimesNewRoman" w:cs="TimesNewRoman"/>
                <w:sz w:val="24"/>
                <w:szCs w:val="24"/>
              </w:rPr>
              <w:t>questioning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 method. For explanation or poin</w:t>
            </w:r>
            <w:r w:rsidR="00656565">
              <w:rPr>
                <w:rFonts w:ascii="TimesNewRoman" w:hAnsi="TimesNewRoman" w:cs="TimesNewRoman"/>
                <w:sz w:val="24"/>
                <w:szCs w:val="24"/>
              </w:rPr>
              <w:t xml:space="preserve">ting out some details/examples, 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>one has made “zoom” using the old classic method with chalk and sponge on the blackboard (for 10% of time). The lecture notes are given to the students in electronic form.</w:t>
            </w: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2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Pr="005C38B0" w:rsidRDefault="00FD64A6" w:rsidP="00B8400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>Signals and systems in discrete time.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Discrete-time systems. Linear and</w:t>
            </w:r>
            <w:r w:rsidR="00B84005"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>invariant discrete-time systems. Stability. Causality. Linear equations with finite differences . Frequency domain representation for discrete time signals and systems. Fourier transform of data sequences.</w:t>
            </w:r>
          </w:p>
        </w:tc>
        <w:tc>
          <w:tcPr>
            <w:tcW w:w="3402" w:type="dxa"/>
            <w:vMerge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Pr="00A11EF0" w:rsidRDefault="00FD64A6" w:rsidP="00B8400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5"/>
                <w:sz w:val="24"/>
                <w:szCs w:val="24"/>
              </w:rPr>
            </w:pPr>
            <w:r w:rsidRPr="00A11EF0">
              <w:rPr>
                <w:rFonts w:ascii="TimesNewRoman" w:hAnsi="TimesNewRoman" w:cs="TimesNewRoman"/>
                <w:i/>
                <w:spacing w:val="-5"/>
                <w:sz w:val="24"/>
                <w:szCs w:val="24"/>
              </w:rPr>
              <w:t>Z Transform.</w:t>
            </w:r>
            <w:r w:rsidRPr="00A11EF0">
              <w:rPr>
                <w:rFonts w:ascii="TimesNewRoman" w:hAnsi="TimesNewRoman" w:cs="TimesNewRoman"/>
                <w:spacing w:val="-5"/>
                <w:sz w:val="24"/>
                <w:szCs w:val="24"/>
              </w:rPr>
              <w:t xml:space="preserve"> Definition, convergence domain and properties</w:t>
            </w:r>
            <w:r w:rsidR="00B84005" w:rsidRPr="00A11EF0">
              <w:rPr>
                <w:rFonts w:ascii="TimesNewRoman" w:hAnsi="TimesNewRoman" w:cs="TimesNewRoman"/>
                <w:spacing w:val="-5"/>
                <w:sz w:val="24"/>
                <w:szCs w:val="24"/>
              </w:rPr>
              <w:t xml:space="preserve"> </w:t>
            </w:r>
            <w:r w:rsidRPr="00A11EF0">
              <w:rPr>
                <w:rFonts w:ascii="TimesNewRoman" w:hAnsi="TimesNewRoman" w:cs="TimesNewRoman"/>
                <w:spacing w:val="-5"/>
                <w:sz w:val="24"/>
                <w:szCs w:val="24"/>
              </w:rPr>
              <w:t>of the Z transform. The Z transforms of elementary functions. Methods of computation of the inverse Z transform.</w:t>
            </w:r>
          </w:p>
        </w:tc>
        <w:tc>
          <w:tcPr>
            <w:tcW w:w="3402" w:type="dxa"/>
            <w:vMerge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4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Pr="005C38B0" w:rsidRDefault="00FD64A6" w:rsidP="00B8400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>Frequency response of linear and</w:t>
            </w:r>
            <w:r w:rsidR="00B84005"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 xml:space="preserve"> </w:t>
            </w:r>
            <w:r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>invariant discrete-time systems.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Frequency response for rational system functions. Minimum phase systems. Linear phase and generalized linear phase systems.</w:t>
            </w:r>
          </w:p>
        </w:tc>
        <w:tc>
          <w:tcPr>
            <w:tcW w:w="3402" w:type="dxa"/>
            <w:vMerge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3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Pr="005C38B0" w:rsidRDefault="00FD64A6" w:rsidP="00B8400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>Structures of discrete-time systems. Block diagram for systems represented</w:t>
            </w:r>
            <w:r w:rsidR="00B84005"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 xml:space="preserve"> </w:t>
            </w:r>
            <w:r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>by finite difference linear equations.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Basic structures</w:t>
            </w:r>
            <w:r w:rsidR="00B84005"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>for digital filters with infinite impulse response (IIR). Basic structures</w:t>
            </w:r>
            <w:r w:rsidR="00B84005"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>for digital filters with finite impulse response (FIR). Structures for linear phase FIR systems. Effects of coefficient quantization.</w:t>
            </w:r>
          </w:p>
        </w:tc>
        <w:tc>
          <w:tcPr>
            <w:tcW w:w="3402" w:type="dxa"/>
            <w:vMerge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Pr="005C38B0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>Design of FIR systems.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Synthesis of linear phase FIR systems. Windows method. Fourier series method. Frequency sampling method. Optimization methods.</w:t>
            </w:r>
          </w:p>
        </w:tc>
        <w:tc>
          <w:tcPr>
            <w:tcW w:w="3402" w:type="dxa"/>
            <w:vMerge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Pr="005C38B0" w:rsidRDefault="00FD64A6" w:rsidP="005C38B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5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i/>
                <w:spacing w:val="-5"/>
                <w:sz w:val="24"/>
                <w:szCs w:val="24"/>
              </w:rPr>
              <w:t>Design of IIR systems.</w:t>
            </w:r>
            <w:r w:rsidRPr="005C38B0">
              <w:rPr>
                <w:rFonts w:ascii="TimesNewRoman" w:hAnsi="TimesNewRoman" w:cs="TimesNewRoman"/>
                <w:spacing w:val="-5"/>
                <w:sz w:val="24"/>
                <w:szCs w:val="24"/>
              </w:rPr>
              <w:t xml:space="preserve"> Design of IIR systems starting from corresponding continuous systems (method of impulse response invariance; discretization of differential equation characterization the continuous system, </w:t>
            </w:r>
            <w:proofErr w:type="spellStart"/>
            <w:r w:rsidRPr="005C38B0">
              <w:rPr>
                <w:rFonts w:ascii="TimesNewRoman" w:hAnsi="TimesNewRoman" w:cs="TimesNewRoman"/>
                <w:spacing w:val="-5"/>
                <w:sz w:val="24"/>
                <w:szCs w:val="24"/>
              </w:rPr>
              <w:t>biliniar</w:t>
            </w:r>
            <w:proofErr w:type="spellEnd"/>
            <w:r w:rsidRPr="005C38B0">
              <w:rPr>
                <w:rFonts w:ascii="TimesNewRoman" w:hAnsi="TimesNewRoman" w:cs="TimesNewRoman"/>
                <w:spacing w:val="-5"/>
                <w:sz w:val="24"/>
                <w:szCs w:val="24"/>
              </w:rPr>
              <w:t xml:space="preserve"> transform, adaptive Z transform, frequency transforms). Optimization methods.</w:t>
            </w:r>
          </w:p>
        </w:tc>
        <w:tc>
          <w:tcPr>
            <w:tcW w:w="3402" w:type="dxa"/>
            <w:vMerge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Pr="005C38B0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>Discrete Fourier Transform.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Definition of discrete Fourier transform for periodical sequences. Properties. Discrete cosine transform. Algorithms for fast Fourier transform (FFT).</w:t>
            </w:r>
          </w:p>
        </w:tc>
        <w:tc>
          <w:tcPr>
            <w:tcW w:w="3402" w:type="dxa"/>
            <w:vMerge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3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016BD6">
        <w:trPr>
          <w:cantSplit/>
        </w:trPr>
        <w:tc>
          <w:tcPr>
            <w:tcW w:w="3652" w:type="dxa"/>
          </w:tcPr>
          <w:p w:rsidR="00FD64A6" w:rsidRPr="005C38B0" w:rsidRDefault="00FD64A6" w:rsidP="006E1A6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5C38B0">
              <w:rPr>
                <w:rFonts w:ascii="TimesNewRoman" w:hAnsi="TimesNewRoman" w:cs="TimesNewRoman"/>
                <w:i/>
                <w:spacing w:val="-4"/>
                <w:sz w:val="24"/>
                <w:szCs w:val="24"/>
              </w:rPr>
              <w:t>Spectral analysis of sequences.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Definition of </w:t>
            </w:r>
            <w:proofErr w:type="spellStart"/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>periodogram</w:t>
            </w:r>
            <w:proofErr w:type="spellEnd"/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>Periodogram</w:t>
            </w:r>
            <w:proofErr w:type="spellEnd"/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computation. Spectral estimation using</w:t>
            </w:r>
            <w:r w:rsidR="00B84005"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>estimation</w:t>
            </w:r>
            <w:r w:rsidR="00B84005"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</w:t>
            </w:r>
            <w:r w:rsidRPr="005C38B0">
              <w:rPr>
                <w:rFonts w:ascii="TimesNewRoman" w:hAnsi="TimesNewRoman" w:cs="TimesNewRoman"/>
                <w:spacing w:val="-4"/>
                <w:sz w:val="24"/>
                <w:szCs w:val="24"/>
              </w:rPr>
              <w:t>of discrete autocorrelation. Linear prediction and correlation. Spectral analysis using AR, MA and ARMA.</w:t>
            </w:r>
          </w:p>
        </w:tc>
        <w:tc>
          <w:tcPr>
            <w:tcW w:w="3402" w:type="dxa"/>
            <w:vMerge/>
          </w:tcPr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D64A6" w:rsidRPr="00153A66" w:rsidRDefault="00FD64A6" w:rsidP="006E1A6F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202363" w:rsidTr="00A17F61">
        <w:trPr>
          <w:cantSplit/>
          <w:trHeight w:val="1134"/>
        </w:trPr>
        <w:tc>
          <w:tcPr>
            <w:tcW w:w="9576" w:type="dxa"/>
            <w:gridSpan w:val="3"/>
          </w:tcPr>
          <w:p w:rsidR="00202363" w:rsidRDefault="00202363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Bibliography</w:t>
            </w:r>
          </w:p>
          <w:p w:rsidR="00FD64A6" w:rsidRPr="007876F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7876F6">
              <w:rPr>
                <w:rFonts w:ascii="TimesNewRoman" w:hAnsi="TimesNewRoman" w:cs="TimesNewRoman"/>
                <w:sz w:val="24"/>
                <w:szCs w:val="24"/>
                <w:lang w:val="ro-RO"/>
              </w:rPr>
              <w:t>(1) A. V. Oppenheim, R.W. Schafer, Discrete-Time Signal Processing, Prentice-Hall, 2001.</w:t>
            </w:r>
          </w:p>
          <w:p w:rsidR="00FD64A6" w:rsidRPr="00016BD6" w:rsidRDefault="00FD64A6" w:rsidP="00016BD6">
            <w:pPr>
              <w:pStyle w:val="BodyText"/>
              <w:rPr>
                <w:spacing w:val="0"/>
                <w:lang w:val="ro-RO"/>
              </w:rPr>
            </w:pPr>
            <w:r w:rsidRPr="00016BD6">
              <w:rPr>
                <w:spacing w:val="0"/>
                <w:lang w:val="ro-RO"/>
              </w:rPr>
              <w:t>(2) V. Neagoe, "Chebyshev Nonuniform Sampling Cascaded by Discrete Cosine Transform for Optimum Interpolation", IEEE Transactions on Signal, Acoustics and Speech Processing, vol.</w:t>
            </w:r>
            <w:r w:rsidR="00EA02FA">
              <w:rPr>
                <w:spacing w:val="0"/>
                <w:lang w:val="ro-RO"/>
              </w:rPr>
              <w:t> </w:t>
            </w:r>
            <w:r w:rsidRPr="00016BD6">
              <w:rPr>
                <w:spacing w:val="0"/>
                <w:lang w:val="ro-RO"/>
              </w:rPr>
              <w:t>38, nr. 10, October 1990, pp. 1812-1816.</w:t>
            </w:r>
          </w:p>
          <w:p w:rsidR="00FD64A6" w:rsidRDefault="00FD64A6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7876F6">
              <w:rPr>
                <w:rFonts w:ascii="TimesNewRoman" w:hAnsi="TimesNewRoman" w:cs="TimesNewRoman"/>
                <w:sz w:val="24"/>
                <w:szCs w:val="24"/>
                <w:lang w:val="ro-RO"/>
              </w:rPr>
              <w:t>(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3</w:t>
            </w:r>
            <w:r w:rsidRPr="007876F6">
              <w:rPr>
                <w:rFonts w:ascii="TimesNewRoman" w:hAnsi="TimesNewRoman" w:cs="TimesNewRoman"/>
                <w:sz w:val="24"/>
                <w:szCs w:val="24"/>
                <w:lang w:val="ro-RO"/>
              </w:rPr>
              <w:t>) V. Neagoe, “A two-dimensional nonuniform sampling expansion model”, Signal Processing, Elsevier, Amsterdam-New York, vol. 33, (1993), 1-21.</w:t>
            </w:r>
          </w:p>
          <w:p w:rsidR="00FD64A6" w:rsidRDefault="00FD64A6" w:rsidP="00494B9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26A2C">
              <w:rPr>
                <w:rFonts w:ascii="TimesNewRoman" w:hAnsi="TimesNewRoman" w:cs="TimesNewRoman"/>
                <w:sz w:val="24"/>
                <w:szCs w:val="24"/>
                <w:lang w:val="ro-RO"/>
              </w:rPr>
              <w:t>(4) Ad. Mateescu, S. Ciochină, N. Dumitriu, Al. Şerbănescu, L. Stanciu, Prelucrarea numerică a semnalelor, Ed. Tehnică, 1997;</w:t>
            </w:r>
          </w:p>
        </w:tc>
      </w:tr>
      <w:tr w:rsidR="00202363" w:rsidTr="00016BD6">
        <w:trPr>
          <w:cantSplit/>
        </w:trPr>
        <w:tc>
          <w:tcPr>
            <w:tcW w:w="3652" w:type="dxa"/>
          </w:tcPr>
          <w:p w:rsidR="00202363" w:rsidRDefault="00202363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8.2 Practical applications</w:t>
            </w:r>
          </w:p>
        </w:tc>
        <w:tc>
          <w:tcPr>
            <w:tcW w:w="3402" w:type="dxa"/>
          </w:tcPr>
          <w:p w:rsidR="00202363" w:rsidRDefault="00202363" w:rsidP="004A486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2522" w:type="dxa"/>
          </w:tcPr>
          <w:p w:rsidR="00202363" w:rsidRDefault="00202363" w:rsidP="006E1A6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Discrete and Continuous-Time Signals</w:t>
            </w:r>
          </w:p>
        </w:tc>
        <w:tc>
          <w:tcPr>
            <w:tcW w:w="3402" w:type="dxa"/>
            <w:vMerge w:val="restart"/>
          </w:tcPr>
          <w:p w:rsidR="00A11EF0" w:rsidRPr="00641212" w:rsidRDefault="00A11EF0" w:rsidP="00A11EF0">
            <w:pPr>
              <w:pStyle w:val="BodyText"/>
            </w:pPr>
            <w:r w:rsidRPr="00641212">
              <w:t xml:space="preserve">All the laboratory works use </w:t>
            </w:r>
            <w:proofErr w:type="spellStart"/>
            <w:r w:rsidRPr="00641212">
              <w:t>Matlab</w:t>
            </w:r>
            <w:proofErr w:type="spellEnd"/>
            <w:r w:rsidRPr="00641212">
              <w:t xml:space="preserve"> environment simulation. The lab platforms are available for the students in their electronic form. Sometimes one complementary uses the classical method with chalk, sponge and blackboard.</w:t>
            </w:r>
          </w:p>
          <w:p w:rsidR="00A11EF0" w:rsidRDefault="00A11EF0" w:rsidP="0065656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641212">
              <w:rPr>
                <w:rFonts w:ascii="TimesNewRoman" w:hAnsi="TimesNewRoman" w:cs="TimesNewRoman"/>
                <w:spacing w:val="-4"/>
                <w:sz w:val="24"/>
                <w:szCs w:val="24"/>
              </w:rPr>
              <w:t>Students independently simulate, implement, test and evaluate same problems by using the computer and software environment.</w:t>
            </w: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2</w:t>
            </w:r>
            <w:r w:rsidRPr="003E7B92">
              <w:t xml:space="preserve"> </w:t>
            </w:r>
            <w:r>
              <w:t>h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Discrete-Time Systems</w:t>
            </w:r>
          </w:p>
        </w:tc>
        <w:tc>
          <w:tcPr>
            <w:tcW w:w="3402" w:type="dxa"/>
            <w:vMerge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2 h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Frequency Analysis</w:t>
            </w:r>
          </w:p>
        </w:tc>
        <w:tc>
          <w:tcPr>
            <w:tcW w:w="3402" w:type="dxa"/>
            <w:vMerge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2 h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Discrete Fourier Transform</w:t>
            </w:r>
          </w:p>
        </w:tc>
        <w:tc>
          <w:tcPr>
            <w:tcW w:w="3402" w:type="dxa"/>
            <w:vMerge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2 h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Discrete-Time Random Processes</w:t>
            </w:r>
          </w:p>
        </w:tc>
        <w:tc>
          <w:tcPr>
            <w:tcW w:w="3402" w:type="dxa"/>
            <w:vMerge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4 h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Power Spectrum Estimation</w:t>
            </w:r>
          </w:p>
        </w:tc>
        <w:tc>
          <w:tcPr>
            <w:tcW w:w="3402" w:type="dxa"/>
            <w:vMerge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4 h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Digital Filter Design</w:t>
            </w:r>
          </w:p>
        </w:tc>
        <w:tc>
          <w:tcPr>
            <w:tcW w:w="3402" w:type="dxa"/>
            <w:vMerge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4 h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Speech Processing</w:t>
            </w:r>
          </w:p>
        </w:tc>
        <w:tc>
          <w:tcPr>
            <w:tcW w:w="3402" w:type="dxa"/>
            <w:vMerge/>
          </w:tcPr>
          <w:p w:rsidR="00A11EF0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2 h</w:t>
            </w:r>
          </w:p>
        </w:tc>
      </w:tr>
      <w:tr w:rsidR="00A11EF0" w:rsidTr="00016BD6">
        <w:trPr>
          <w:cantSplit/>
        </w:trPr>
        <w:tc>
          <w:tcPr>
            <w:tcW w:w="3652" w:type="dxa"/>
          </w:tcPr>
          <w:p w:rsidR="00A11EF0" w:rsidRPr="00202363" w:rsidRDefault="00A11EF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Image Processing</w:t>
            </w:r>
          </w:p>
        </w:tc>
        <w:tc>
          <w:tcPr>
            <w:tcW w:w="3402" w:type="dxa"/>
            <w:vMerge/>
          </w:tcPr>
          <w:p w:rsidR="00A11EF0" w:rsidRPr="001C3C03" w:rsidRDefault="00A11EF0" w:rsidP="001C3C03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11EF0" w:rsidRPr="003E7B92" w:rsidRDefault="00A11EF0" w:rsidP="006E1A6F">
            <w:pPr>
              <w:jc w:val="center"/>
            </w:pPr>
            <w:r>
              <w:t>2 h</w:t>
            </w:r>
          </w:p>
        </w:tc>
      </w:tr>
      <w:tr w:rsidR="007A597E" w:rsidTr="00A17F61">
        <w:trPr>
          <w:cantSplit/>
        </w:trPr>
        <w:tc>
          <w:tcPr>
            <w:tcW w:w="9576" w:type="dxa"/>
            <w:gridSpan w:val="3"/>
          </w:tcPr>
          <w:p w:rsidR="007A597E" w:rsidRDefault="007A597E" w:rsidP="007A597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Bibliography</w:t>
            </w:r>
          </w:p>
          <w:p w:rsidR="007A597E" w:rsidRDefault="007A597E" w:rsidP="007A597E">
            <w:r w:rsidRPr="00E17758">
              <w:rPr>
                <w:rFonts w:ascii="TimesNewRoman" w:hAnsi="TimesNewRoman" w:cs="TimesNewRoman"/>
                <w:sz w:val="24"/>
                <w:szCs w:val="24"/>
                <w:lang w:val="ro-RO"/>
              </w:rPr>
              <w:t>http://www.victorneagoe.com/university/dsp/lab.html</w:t>
            </w:r>
          </w:p>
        </w:tc>
      </w:tr>
    </w:tbl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254D" w:rsidRPr="00016BD6" w:rsidRDefault="00021930" w:rsidP="00016BD6">
      <w:pPr>
        <w:pStyle w:val="BodyText2"/>
      </w:pPr>
      <w:r w:rsidRPr="00016BD6">
        <w:t xml:space="preserve">9. </w:t>
      </w:r>
      <w:r w:rsidR="0083254D" w:rsidRPr="00016BD6">
        <w:t>Bridging the course content with the expectations of the epistemic community representatives, professional associations and employers representatives for the domain of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0DD4" w:rsidTr="001B0DD4">
        <w:tc>
          <w:tcPr>
            <w:tcW w:w="9576" w:type="dxa"/>
          </w:tcPr>
          <w:p w:rsid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The course </w:t>
            </w:r>
            <w:r w:rsidRPr="00721A1F">
              <w:rPr>
                <w:rFonts w:ascii="TimesNewRoman" w:hAnsi="TimesNewRoman" w:cs="TimesNewRoman"/>
                <w:sz w:val="24"/>
                <w:szCs w:val="24"/>
              </w:rPr>
              <w:t>curriculum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corresponds to the present requirements for development and evolution characterizing UE economy and services belonging to the field of Applied Electronics. </w:t>
            </w:r>
          </w:p>
          <w:p w:rsid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Knowledge and techniques included in the curriculum of the course has wide practical applications for various fields: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 audio signal processing, audio compression, digital image processing, video compression, speech processing, speech recog</w:t>
            </w:r>
            <w:r>
              <w:rPr>
                <w:rFonts w:ascii="TimesNewRoman" w:hAnsi="TimesNewRoman" w:cs="TimesNewRoman"/>
                <w:sz w:val="24"/>
                <w:szCs w:val="24"/>
              </w:rPr>
              <w:t>nition, digital communications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>, seismology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and so on.</w:t>
            </w:r>
          </w:p>
          <w:p w:rsidR="00FD64A6" w:rsidRDefault="00FD64A6" w:rsidP="00F72A9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The curriculum provides to the graduates competences adequate to the present necessities as well as a modern high quality scientific and technical training; this can aid the graduates to fast find a job. The curriculum is in accordance to the policy of the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University of Bucharest, both from the point of view of their contents and structure and also from the point of view of training and international opening offered to the students.</w:t>
            </w:r>
          </w:p>
        </w:tc>
      </w:tr>
    </w:tbl>
    <w:p w:rsidR="00FD64A6" w:rsidRDefault="00FD64A6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</w:t>
      </w:r>
      <w:r w:rsidR="00376C57">
        <w:rPr>
          <w:rFonts w:ascii="TimesNewRoman" w:hAnsi="TimesNewRoman" w:cs="TimesNewRoman"/>
          <w:b/>
          <w:sz w:val="24"/>
          <w:szCs w:val="24"/>
        </w:rPr>
        <w:t>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402"/>
        <w:gridCol w:w="1671"/>
      </w:tblGrid>
      <w:tr w:rsidR="001B0DD4" w:rsidTr="004C27B1">
        <w:tc>
          <w:tcPr>
            <w:tcW w:w="1809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activit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26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criteria</w:t>
            </w:r>
          </w:p>
        </w:tc>
        <w:tc>
          <w:tcPr>
            <w:tcW w:w="3402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methods</w:t>
            </w:r>
          </w:p>
        </w:tc>
        <w:tc>
          <w:tcPr>
            <w:tcW w:w="1671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Weight in the final mark</w:t>
            </w:r>
          </w:p>
        </w:tc>
      </w:tr>
      <w:tr w:rsidR="00FD64A6" w:rsidTr="004C27B1">
        <w:tc>
          <w:tcPr>
            <w:tcW w:w="1809" w:type="dxa"/>
            <w:vMerge w:val="restart"/>
          </w:tcPr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10.4 Lectures</w:t>
            </w:r>
          </w:p>
        </w:tc>
        <w:tc>
          <w:tcPr>
            <w:tcW w:w="2694" w:type="dxa"/>
            <w:vMerge w:val="restart"/>
          </w:tcPr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4A6" w:rsidRDefault="00FD64A6" w:rsidP="003A0A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Written work for partial examination (1.5 hours in 9</w:t>
            </w:r>
            <w:r w:rsidRPr="00811E55">
              <w:rPr>
                <w:rFonts w:ascii="TimesNewRoman" w:hAnsi="TimesNewRoman" w:cs="TimesNew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week corresponding to 50% of course contents)</w:t>
            </w:r>
          </w:p>
        </w:tc>
        <w:tc>
          <w:tcPr>
            <w:tcW w:w="1671" w:type="dxa"/>
            <w:vAlign w:val="center"/>
          </w:tcPr>
          <w:p w:rsidR="00FD64A6" w:rsidRPr="007E1BC4" w:rsidRDefault="00FD64A6" w:rsidP="003A0A4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35%</w:t>
            </w:r>
          </w:p>
        </w:tc>
      </w:tr>
      <w:tr w:rsidR="00FD64A6" w:rsidTr="004C27B1">
        <w:tc>
          <w:tcPr>
            <w:tcW w:w="1809" w:type="dxa"/>
            <w:vMerge/>
          </w:tcPr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4A6" w:rsidRDefault="00FD64A6" w:rsidP="003A0A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Final written examination (1.5 hours </w:t>
            </w:r>
            <w:r w:rsidRPr="002558E1">
              <w:rPr>
                <w:rFonts w:ascii="TimesNewRoman" w:hAnsi="TimesNewRoman" w:cs="TimesNewRoman"/>
                <w:sz w:val="24"/>
                <w:szCs w:val="24"/>
              </w:rPr>
              <w:t xml:space="preserve">corresponding to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the rest </w:t>
            </w:r>
            <w:r w:rsidRPr="002558E1">
              <w:rPr>
                <w:rFonts w:ascii="TimesNewRoman" w:hAnsi="TimesNewRoman" w:cs="TimesNewRoman"/>
                <w:sz w:val="24"/>
                <w:szCs w:val="24"/>
              </w:rPr>
              <w:t>50% of course contents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non-included in the first verification)</w:t>
            </w:r>
          </w:p>
        </w:tc>
        <w:tc>
          <w:tcPr>
            <w:tcW w:w="1671" w:type="dxa"/>
            <w:vAlign w:val="center"/>
          </w:tcPr>
          <w:p w:rsidR="00FD64A6" w:rsidRPr="007E1BC4" w:rsidRDefault="00FD64A6" w:rsidP="003A0A4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35%</w:t>
            </w:r>
          </w:p>
        </w:tc>
        <w:bookmarkStart w:id="0" w:name="_GoBack"/>
        <w:bookmarkEnd w:id="0"/>
      </w:tr>
      <w:tr w:rsidR="00FD64A6" w:rsidTr="004C27B1">
        <w:tc>
          <w:tcPr>
            <w:tcW w:w="1809" w:type="dxa"/>
          </w:tcPr>
          <w:p w:rsid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10.5 Practical applications</w:t>
            </w:r>
          </w:p>
        </w:tc>
        <w:tc>
          <w:tcPr>
            <w:tcW w:w="2694" w:type="dxa"/>
          </w:tcPr>
          <w:p w:rsidR="00FD64A6" w:rsidRPr="00E2579A" w:rsidRDefault="004C0EFD" w:rsidP="00E2579A">
            <w:pPr>
              <w:pStyle w:val="BodyText"/>
              <w:jc w:val="left"/>
              <w:rPr>
                <w:spacing w:val="0"/>
              </w:rPr>
            </w:pPr>
            <w:r w:rsidRPr="00E2579A">
              <w:rPr>
                <w:spacing w:val="0"/>
              </w:rPr>
              <w:t>–</w:t>
            </w:r>
            <w:r w:rsidR="005A705E" w:rsidRPr="00E2579A">
              <w:rPr>
                <w:spacing w:val="0"/>
              </w:rPr>
              <w:t> </w:t>
            </w:r>
            <w:r w:rsidR="00FD64A6" w:rsidRPr="00E2579A">
              <w:rPr>
                <w:spacing w:val="0"/>
              </w:rPr>
              <w:t>learning algorithm designing to solve a specific problem;</w:t>
            </w:r>
          </w:p>
          <w:p w:rsidR="00FD64A6" w:rsidRPr="00E2579A" w:rsidRDefault="004C0EFD" w:rsidP="005A705E">
            <w:pPr>
              <w:pStyle w:val="BodyText3"/>
              <w:jc w:val="both"/>
              <w:rPr>
                <w:spacing w:val="0"/>
              </w:rPr>
            </w:pPr>
            <w:r w:rsidRPr="00E2579A">
              <w:rPr>
                <w:spacing w:val="0"/>
              </w:rPr>
              <w:t>–</w:t>
            </w:r>
            <w:r w:rsidR="005A705E" w:rsidRPr="00E2579A">
              <w:rPr>
                <w:spacing w:val="0"/>
              </w:rPr>
              <w:t> </w:t>
            </w:r>
            <w:r w:rsidR="00FD64A6" w:rsidRPr="00E2579A">
              <w:rPr>
                <w:spacing w:val="0"/>
              </w:rPr>
              <w:t xml:space="preserve">learning to write the corresponding </w:t>
            </w:r>
            <w:proofErr w:type="spellStart"/>
            <w:r w:rsidR="00FD64A6" w:rsidRPr="00E2579A">
              <w:rPr>
                <w:spacing w:val="0"/>
              </w:rPr>
              <w:t>Matlab</w:t>
            </w:r>
            <w:proofErr w:type="spellEnd"/>
            <w:r w:rsidR="00FD64A6" w:rsidRPr="00E2579A">
              <w:rPr>
                <w:spacing w:val="0"/>
              </w:rPr>
              <w:t xml:space="preserve"> code for a given algorithm</w:t>
            </w:r>
          </w:p>
          <w:p w:rsidR="00FD64A6" w:rsidRPr="00E2579A" w:rsidRDefault="004C0EFD" w:rsidP="005A705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2579A">
              <w:rPr>
                <w:rFonts w:ascii="TimesNewRoman" w:hAnsi="TimesNewRoman" w:cs="TimesNewRoman"/>
                <w:sz w:val="24"/>
                <w:szCs w:val="24"/>
              </w:rPr>
              <w:t>–</w:t>
            </w:r>
            <w:r w:rsidR="005A705E" w:rsidRPr="00E2579A">
              <w:rPr>
                <w:rFonts w:ascii="TimesNewRoman" w:hAnsi="TimesNewRoman" w:cs="TimesNewRoman"/>
                <w:sz w:val="24"/>
                <w:szCs w:val="24"/>
              </w:rPr>
              <w:t> </w:t>
            </w:r>
            <w:r w:rsidR="00FD64A6" w:rsidRPr="00E2579A">
              <w:rPr>
                <w:rFonts w:ascii="TimesNewRoman" w:hAnsi="TimesNewRoman" w:cs="TimesNewRoman"/>
                <w:sz w:val="24"/>
                <w:szCs w:val="24"/>
              </w:rPr>
              <w:t>demonstration of operation for an implemented algorithm</w:t>
            </w:r>
          </w:p>
          <w:p w:rsidR="00FD64A6" w:rsidRPr="00E2579A" w:rsidRDefault="004C0EFD" w:rsidP="005A705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2579A">
              <w:rPr>
                <w:rFonts w:ascii="TimesNewRoman" w:hAnsi="TimesNewRoman" w:cs="TimesNewRoman"/>
                <w:sz w:val="24"/>
                <w:szCs w:val="24"/>
              </w:rPr>
              <w:t>–</w:t>
            </w:r>
            <w:r w:rsidR="005A705E" w:rsidRPr="00E2579A">
              <w:rPr>
                <w:rFonts w:ascii="TimesNewRoman" w:hAnsi="TimesNewRoman" w:cs="TimesNewRoman"/>
                <w:sz w:val="24"/>
                <w:szCs w:val="24"/>
              </w:rPr>
              <w:t> </w:t>
            </w:r>
            <w:r w:rsidR="00FD64A6" w:rsidRPr="00E2579A">
              <w:rPr>
                <w:rFonts w:ascii="TimesNewRoman" w:hAnsi="TimesNewRoman" w:cs="TimesNewRoman"/>
                <w:sz w:val="24"/>
                <w:szCs w:val="24"/>
              </w:rPr>
              <w:t xml:space="preserve">ability to solve and implement in </w:t>
            </w:r>
            <w:proofErr w:type="spellStart"/>
            <w:r w:rsidR="00FD64A6" w:rsidRPr="00E2579A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="00FD64A6" w:rsidRPr="00E2579A">
              <w:rPr>
                <w:rFonts w:ascii="TimesNewRoman" w:hAnsi="TimesNewRoman" w:cs="TimesNewRoman"/>
                <w:sz w:val="24"/>
                <w:szCs w:val="24"/>
              </w:rPr>
              <w:t xml:space="preserve"> an elementary problem</w:t>
            </w:r>
          </w:p>
          <w:p w:rsidR="00FD64A6" w:rsidRPr="004C27B1" w:rsidRDefault="004C0EFD" w:rsidP="005A705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E2579A">
              <w:rPr>
                <w:rFonts w:ascii="TimesNewRoman" w:hAnsi="TimesNewRoman" w:cs="TimesNewRoman"/>
                <w:sz w:val="24"/>
                <w:szCs w:val="24"/>
              </w:rPr>
              <w:t>–</w:t>
            </w:r>
            <w:r w:rsidR="005A705E" w:rsidRPr="00E2579A">
              <w:rPr>
                <w:rFonts w:ascii="TimesNewRoman" w:hAnsi="TimesNewRoman" w:cs="TimesNewRoman"/>
                <w:sz w:val="24"/>
                <w:szCs w:val="24"/>
              </w:rPr>
              <w:t> </w:t>
            </w:r>
            <w:r w:rsidR="00FD64A6" w:rsidRPr="00E2579A">
              <w:rPr>
                <w:rFonts w:ascii="TimesNewRoman" w:hAnsi="TimesNewRoman" w:cs="TimesNewRoman"/>
                <w:sz w:val="24"/>
                <w:szCs w:val="24"/>
              </w:rPr>
              <w:t>ability to comparatively analyze the studied</w:t>
            </w:r>
            <w:r w:rsidR="00FD64A6" w:rsidRPr="004C27B1">
              <w:rPr>
                <w:rFonts w:ascii="TimesNewRoman" w:hAnsi="TimesNewRoman" w:cs="TimesNewRoman"/>
                <w:spacing w:val="-4"/>
                <w:sz w:val="24"/>
                <w:szCs w:val="24"/>
              </w:rPr>
              <w:t xml:space="preserve"> techniques and algorithms</w:t>
            </w:r>
          </w:p>
        </w:tc>
        <w:tc>
          <w:tcPr>
            <w:tcW w:w="3402" w:type="dxa"/>
          </w:tcPr>
          <w:p w:rsidR="00FD64A6" w:rsidRPr="004C27B1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pacing w:val="-4"/>
                <w:sz w:val="24"/>
                <w:szCs w:val="24"/>
              </w:rPr>
            </w:pPr>
            <w:r w:rsidRPr="004C27B1">
              <w:rPr>
                <w:rFonts w:ascii="TimesNewRoman" w:hAnsi="TimesNewRoman" w:cs="TimesNewRoman"/>
                <w:spacing w:val="-4"/>
                <w:sz w:val="24"/>
                <w:szCs w:val="24"/>
              </w:rPr>
              <w:t>Laboratory assessment (last week)</w:t>
            </w:r>
          </w:p>
        </w:tc>
        <w:tc>
          <w:tcPr>
            <w:tcW w:w="1671" w:type="dxa"/>
            <w:vAlign w:val="center"/>
          </w:tcPr>
          <w:p w:rsidR="00FD64A6" w:rsidRDefault="00FD64A6" w:rsidP="00FD64A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FD64A6" w:rsidTr="009E7608">
        <w:tc>
          <w:tcPr>
            <w:tcW w:w="0" w:type="auto"/>
            <w:gridSpan w:val="4"/>
          </w:tcPr>
          <w:p w:rsidR="00FD64A6" w:rsidRDefault="00FD64A6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10.6 Minimal performance standard</w:t>
            </w:r>
          </w:p>
        </w:tc>
      </w:tr>
      <w:tr w:rsidR="00FD64A6" w:rsidTr="009E7608">
        <w:tc>
          <w:tcPr>
            <w:tcW w:w="0" w:type="auto"/>
            <w:gridSpan w:val="4"/>
          </w:tcPr>
          <w:p w:rsidR="00FD64A6" w:rsidRP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Simultaneously satisfying the following conditions:</w:t>
            </w:r>
          </w:p>
          <w:p w:rsidR="00FD64A6" w:rsidRP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ab/>
              <w:t>scoring 50 % out of the total score</w:t>
            </w:r>
          </w:p>
          <w:p w:rsidR="00FD64A6" w:rsidRP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ab/>
              <w:t>scoring 50 % out of the score of the written work for partial examination</w:t>
            </w:r>
          </w:p>
          <w:p w:rsid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ab/>
              <w:t>scoring 50 % out of the total lab score</w:t>
            </w:r>
          </w:p>
        </w:tc>
      </w:tr>
    </w:tbl>
    <w:p w:rsidR="00F77D3F" w:rsidRDefault="00F77D3F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Dat</w:t>
      </w:r>
      <w:r w:rsidR="00376C57">
        <w:rPr>
          <w:rFonts w:ascii="TimesNewRoman" w:hAnsi="TimesNewRoman" w:cs="TimesNewRoman"/>
          <w:sz w:val="24"/>
          <w:szCs w:val="24"/>
        </w:rPr>
        <w:t>e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Lecturer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Instructor for practical activities</w:t>
      </w:r>
    </w:p>
    <w:p w:rsidR="001B0DD4" w:rsidRDefault="00427A0A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BB0C52">
        <w:rPr>
          <w:rFonts w:ascii="TimesNewRoman" w:hAnsi="TimesNewRoman" w:cs="TimesNewRoman"/>
          <w:sz w:val="24"/>
          <w:szCs w:val="24"/>
        </w:rPr>
        <w:t>Prof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="00BB0C52"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r. </w:t>
      </w:r>
      <w:proofErr w:type="spellStart"/>
      <w:r w:rsidR="00BB0C52">
        <w:rPr>
          <w:rFonts w:ascii="TimesNewRoman" w:hAnsi="TimesNewRoman" w:cs="TimesNew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r w:rsidR="00BB0C52">
        <w:rPr>
          <w:rFonts w:ascii="TimesNewRoman" w:hAnsi="TimesNewRoman" w:cs="TimesNewRoman"/>
          <w:sz w:val="24"/>
          <w:szCs w:val="24"/>
        </w:rPr>
        <w:t xml:space="preserve">Victor </w:t>
      </w:r>
      <w:proofErr w:type="spellStart"/>
      <w:r w:rsidR="00BB0C52">
        <w:rPr>
          <w:rFonts w:ascii="TimesNewRoman" w:hAnsi="TimesNewRoman" w:cs="TimesNewRoman"/>
          <w:sz w:val="24"/>
          <w:szCs w:val="24"/>
        </w:rPr>
        <w:t>Neagoe</w:t>
      </w:r>
      <w:proofErr w:type="spellEnd"/>
      <w:r>
        <w:rPr>
          <w:rFonts w:ascii="TimesNewRoman" w:hAnsi="TimesNewRoman" w:cs="TimesNewRoman"/>
          <w:sz w:val="24"/>
          <w:szCs w:val="24"/>
        </w:rPr>
        <w:tab/>
      </w:r>
      <w:proofErr w:type="spellStart"/>
      <w:r>
        <w:rPr>
          <w:rFonts w:ascii="TimesNewRoman" w:hAnsi="TimesNewRoman" w:cs="TimesNewRoman"/>
          <w:sz w:val="24"/>
          <w:szCs w:val="24"/>
        </w:rPr>
        <w:t>S.</w:t>
      </w:r>
      <w:r w:rsidR="00BB0C52">
        <w:rPr>
          <w:rFonts w:ascii="TimesNewRoman" w:hAnsi="TimesNewRoman" w:cs="TimesNewRoman"/>
          <w:sz w:val="24"/>
          <w:szCs w:val="24"/>
        </w:rPr>
        <w:t>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r w:rsidR="00BB0C52">
        <w:rPr>
          <w:rFonts w:ascii="TimesNewRoman" w:hAnsi="TimesNewRoman" w:cs="TimesNew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r. </w:t>
      </w:r>
      <w:proofErr w:type="spellStart"/>
      <w:r w:rsidR="00BB0C52">
        <w:rPr>
          <w:rFonts w:ascii="TimesNewRoman" w:hAnsi="TimesNewRoman" w:cs="TimesNewRoman"/>
          <w:sz w:val="24"/>
          <w:szCs w:val="24"/>
        </w:rPr>
        <w:t>i</w:t>
      </w:r>
      <w:r w:rsidRPr="00427A0A">
        <w:rPr>
          <w:rFonts w:ascii="TimesNewRoman" w:hAnsi="TimesNewRoman" w:cs="TimesNewRoman"/>
          <w:sz w:val="24"/>
          <w:szCs w:val="24"/>
        </w:rPr>
        <w:t>ng</w:t>
      </w:r>
      <w:proofErr w:type="spellEnd"/>
      <w:r w:rsidRPr="00427A0A">
        <w:rPr>
          <w:rFonts w:ascii="TimesNewRoman" w:hAnsi="TimesNewRoman" w:cs="TimesNewRoman"/>
          <w:sz w:val="24"/>
          <w:szCs w:val="24"/>
        </w:rPr>
        <w:t>. Adrian</w:t>
      </w:r>
      <w:r w:rsidR="00BB0C52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B0C52">
        <w:rPr>
          <w:rFonts w:ascii="TimesNewRoman" w:hAnsi="TimesNewRoman" w:cs="TimesNewRoman"/>
          <w:sz w:val="24"/>
          <w:szCs w:val="24"/>
        </w:rPr>
        <w:t>Ciotec</w:t>
      </w:r>
      <w:proofErr w:type="spellEnd"/>
    </w:p>
    <w:p w:rsidR="00016BD6" w:rsidRDefault="00016BD6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F77D3F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20.10.2015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494B94">
        <w:rPr>
          <w:rFonts w:ascii="TimesNewRoman" w:hAnsi="TimesNewRoman" w:cs="TimesNewRoman"/>
          <w:sz w:val="24"/>
          <w:szCs w:val="24"/>
        </w:rPr>
        <w:tab/>
      </w:r>
      <w:r w:rsidR="001B0DD4"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376C5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department approval</w:t>
      </w:r>
      <w:r w:rsidR="001B0DD4" w:rsidRP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Director of Department,</w:t>
      </w:r>
    </w:p>
    <w:p w:rsidR="005C0305" w:rsidRDefault="005C0305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5C0305">
        <w:rPr>
          <w:rFonts w:ascii="TimesNewRoman" w:hAnsi="TimesNewRoman" w:cs="TimesNewRoman"/>
          <w:sz w:val="24"/>
          <w:szCs w:val="24"/>
        </w:rPr>
        <w:t xml:space="preserve">Prof. </w:t>
      </w:r>
      <w:r w:rsidR="00BB0C52">
        <w:rPr>
          <w:rFonts w:ascii="TimesNewRoman" w:hAnsi="TimesNewRoman" w:cs="TimesNewRoman"/>
          <w:sz w:val="24"/>
          <w:szCs w:val="24"/>
        </w:rPr>
        <w:t>d</w:t>
      </w:r>
      <w:r w:rsidRPr="005C0305">
        <w:rPr>
          <w:rFonts w:ascii="TimesNewRoman" w:hAnsi="TimesNewRoman" w:cs="TimesNewRoman"/>
          <w:sz w:val="24"/>
          <w:szCs w:val="24"/>
        </w:rPr>
        <w:t xml:space="preserve">r. </w:t>
      </w:r>
      <w:proofErr w:type="spellStart"/>
      <w:r w:rsidR="00BB0C52">
        <w:rPr>
          <w:rFonts w:ascii="TimesNewRoman" w:hAnsi="TimesNewRoman" w:cs="TimesNewRoman"/>
          <w:sz w:val="24"/>
          <w:szCs w:val="24"/>
        </w:rPr>
        <w:t>i</w:t>
      </w:r>
      <w:r w:rsidRPr="005C0305">
        <w:rPr>
          <w:rFonts w:ascii="TimesNewRoman" w:hAnsi="TimesNewRoman" w:cs="TimesNewRoman"/>
          <w:sz w:val="24"/>
          <w:szCs w:val="24"/>
        </w:rPr>
        <w:t>ng</w:t>
      </w:r>
      <w:proofErr w:type="spellEnd"/>
      <w:r w:rsidRPr="005C0305">
        <w:rPr>
          <w:rFonts w:ascii="TimesNewRoman" w:hAnsi="TimesNewRoman" w:cs="TimesNewRoman"/>
          <w:sz w:val="24"/>
          <w:szCs w:val="24"/>
        </w:rPr>
        <w:t xml:space="preserve">. Sever </w:t>
      </w:r>
      <w:proofErr w:type="spellStart"/>
      <w:r w:rsidRPr="005C0305">
        <w:rPr>
          <w:rFonts w:ascii="TimesNewRoman" w:hAnsi="TimesNewRoman" w:cs="TimesNewRoman"/>
          <w:sz w:val="24"/>
          <w:szCs w:val="24"/>
        </w:rPr>
        <w:t>Paşca</w:t>
      </w:r>
      <w:proofErr w:type="spellEnd"/>
    </w:p>
    <w:p w:rsidR="00016BD6" w:rsidRDefault="00016BD6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1B0DD4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8D"/>
    <w:rsid w:val="00016BD6"/>
    <w:rsid w:val="00021930"/>
    <w:rsid w:val="00046D48"/>
    <w:rsid w:val="00076E0C"/>
    <w:rsid w:val="00114889"/>
    <w:rsid w:val="00140D0F"/>
    <w:rsid w:val="00152485"/>
    <w:rsid w:val="001A158A"/>
    <w:rsid w:val="001A3E06"/>
    <w:rsid w:val="001B0DD4"/>
    <w:rsid w:val="001C3592"/>
    <w:rsid w:val="001C3C03"/>
    <w:rsid w:val="001F6F1C"/>
    <w:rsid w:val="00202363"/>
    <w:rsid w:val="00246A22"/>
    <w:rsid w:val="0025057B"/>
    <w:rsid w:val="002678CE"/>
    <w:rsid w:val="002C58F2"/>
    <w:rsid w:val="002D54EB"/>
    <w:rsid w:val="00376C57"/>
    <w:rsid w:val="00383AD8"/>
    <w:rsid w:val="00413E8D"/>
    <w:rsid w:val="00414BAC"/>
    <w:rsid w:val="00427A0A"/>
    <w:rsid w:val="0046297F"/>
    <w:rsid w:val="00494B94"/>
    <w:rsid w:val="004A4863"/>
    <w:rsid w:val="004C0EFD"/>
    <w:rsid w:val="004C27B1"/>
    <w:rsid w:val="004C29BA"/>
    <w:rsid w:val="004E046B"/>
    <w:rsid w:val="005A0978"/>
    <w:rsid w:val="005A705E"/>
    <w:rsid w:val="005C0305"/>
    <w:rsid w:val="005C38B0"/>
    <w:rsid w:val="005E2D41"/>
    <w:rsid w:val="005F6811"/>
    <w:rsid w:val="00641212"/>
    <w:rsid w:val="00656565"/>
    <w:rsid w:val="00663872"/>
    <w:rsid w:val="006B73F3"/>
    <w:rsid w:val="006D168D"/>
    <w:rsid w:val="006E1A6F"/>
    <w:rsid w:val="00742212"/>
    <w:rsid w:val="00743F7A"/>
    <w:rsid w:val="007979BD"/>
    <w:rsid w:val="007A597E"/>
    <w:rsid w:val="007F5531"/>
    <w:rsid w:val="007F675B"/>
    <w:rsid w:val="00823536"/>
    <w:rsid w:val="00824B05"/>
    <w:rsid w:val="0083254D"/>
    <w:rsid w:val="008A7E9F"/>
    <w:rsid w:val="00986631"/>
    <w:rsid w:val="009B33D7"/>
    <w:rsid w:val="009C00D6"/>
    <w:rsid w:val="009E4EC3"/>
    <w:rsid w:val="009E7608"/>
    <w:rsid w:val="00A11EF0"/>
    <w:rsid w:val="00A17F61"/>
    <w:rsid w:val="00A36725"/>
    <w:rsid w:val="00B265BA"/>
    <w:rsid w:val="00B32090"/>
    <w:rsid w:val="00B84005"/>
    <w:rsid w:val="00B85412"/>
    <w:rsid w:val="00BB0C52"/>
    <w:rsid w:val="00BC65D1"/>
    <w:rsid w:val="00C31E42"/>
    <w:rsid w:val="00C32E19"/>
    <w:rsid w:val="00C55666"/>
    <w:rsid w:val="00CA31DE"/>
    <w:rsid w:val="00D31313"/>
    <w:rsid w:val="00D7628D"/>
    <w:rsid w:val="00DF687A"/>
    <w:rsid w:val="00E120B6"/>
    <w:rsid w:val="00E17758"/>
    <w:rsid w:val="00E2579A"/>
    <w:rsid w:val="00EA02FA"/>
    <w:rsid w:val="00EC5D4A"/>
    <w:rsid w:val="00ED2D38"/>
    <w:rsid w:val="00F15C74"/>
    <w:rsid w:val="00F72A93"/>
    <w:rsid w:val="00F77D3F"/>
    <w:rsid w:val="00FD64A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11EF0"/>
    <w:pPr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 w:cs="TimesNewRoman"/>
      <w:spacing w:val="-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11EF0"/>
    <w:rPr>
      <w:rFonts w:ascii="TimesNewRoman" w:hAnsi="TimesNewRoman" w:cs="TimesNewRoman"/>
      <w:spacing w:val="-4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16BD6"/>
    <w:pPr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 w:cs="TimesNewRoman"/>
      <w:b/>
      <w:spacing w:val="-6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16BD6"/>
    <w:rPr>
      <w:rFonts w:ascii="TimesNewRoman" w:hAnsi="TimesNewRoman" w:cs="TimesNewRoman"/>
      <w:b/>
      <w:spacing w:val="-6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42212"/>
    <w:pPr>
      <w:autoSpaceDE w:val="0"/>
      <w:autoSpaceDN w:val="0"/>
      <w:adjustRightInd w:val="0"/>
      <w:spacing w:after="0" w:line="240" w:lineRule="auto"/>
    </w:pPr>
    <w:rPr>
      <w:rFonts w:ascii="TimesNewRoman" w:hAnsi="TimesNewRoman" w:cs="TimesNewRoman"/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42212"/>
    <w:rPr>
      <w:rFonts w:ascii="TimesNewRoman" w:hAnsi="TimesNewRoman" w:cs="TimesNewRoman"/>
      <w:spacing w:val="-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11EF0"/>
    <w:pPr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 w:cs="TimesNewRoman"/>
      <w:spacing w:val="-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11EF0"/>
    <w:rPr>
      <w:rFonts w:ascii="TimesNewRoman" w:hAnsi="TimesNewRoman" w:cs="TimesNewRoman"/>
      <w:spacing w:val="-4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16BD6"/>
    <w:pPr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 w:cs="TimesNewRoman"/>
      <w:b/>
      <w:spacing w:val="-6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16BD6"/>
    <w:rPr>
      <w:rFonts w:ascii="TimesNewRoman" w:hAnsi="TimesNewRoman" w:cs="TimesNewRoman"/>
      <w:b/>
      <w:spacing w:val="-6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42212"/>
    <w:pPr>
      <w:autoSpaceDE w:val="0"/>
      <w:autoSpaceDN w:val="0"/>
      <w:adjustRightInd w:val="0"/>
      <w:spacing w:after="0" w:line="240" w:lineRule="auto"/>
    </w:pPr>
    <w:rPr>
      <w:rFonts w:ascii="TimesNewRoman" w:hAnsi="TimesNewRoman" w:cs="TimesNewRoman"/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42212"/>
    <w:rPr>
      <w:rFonts w:ascii="TimesNewRoman" w:hAnsi="TimesNewRoman" w:cs="TimesNewRoman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7099-881D-4525-A999-73EBC33C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1354</Words>
  <Characters>8356</Characters>
  <Application>Microsoft Office Word</Application>
  <DocSecurity>0</DocSecurity>
  <Lines>363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POLITEHNICA University of Bucharest</vt:lpstr>
      <vt:lpstr>Faculty of Electronics, Telecommunications and Information Technology</vt:lpstr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2015-10-20T13:02:00Z</cp:lastPrinted>
  <dcterms:created xsi:type="dcterms:W3CDTF">2013-11-24T20:58:00Z</dcterms:created>
  <dcterms:modified xsi:type="dcterms:W3CDTF">2015-10-20T13:04:00Z</dcterms:modified>
</cp:coreProperties>
</file>