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413E8D">
        <w:rPr>
          <w:rFonts w:ascii="TimesNewRoman" w:hAnsi="TimesNewRoman" w:cs="TimesNewRoman"/>
          <w:b/>
          <w:sz w:val="32"/>
          <w:szCs w:val="32"/>
        </w:rPr>
        <w:t>FI</w:t>
      </w:r>
      <w:r w:rsidR="00477D14">
        <w:rPr>
          <w:rFonts w:ascii="Times New Roman" w:hAnsi="Times New Roman" w:cs="Times New Roman"/>
          <w:b/>
          <w:sz w:val="32"/>
          <w:szCs w:val="32"/>
        </w:rPr>
        <w:t>Ş</w:t>
      </w:r>
      <w:r w:rsidRPr="00413E8D">
        <w:rPr>
          <w:rFonts w:ascii="TimesNewRoman" w:hAnsi="TimesNewRoman" w:cs="TimesNewRoman"/>
          <w:b/>
          <w:sz w:val="32"/>
          <w:szCs w:val="32"/>
        </w:rPr>
        <w:t>A DISCIPLINEI</w:t>
      </w: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>1. Date despre program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1.1 Institu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ia de învă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ământ superior</w:t>
            </w:r>
          </w:p>
        </w:tc>
        <w:tc>
          <w:tcPr>
            <w:tcW w:w="5778" w:type="dxa"/>
          </w:tcPr>
          <w:p w:rsidR="00413E8D" w:rsidRPr="00E67F5A" w:rsidRDefault="00E67F5A" w:rsidP="00E67F5A">
            <w:pPr>
              <w:pStyle w:val="Heading1"/>
              <w:outlineLvl w:val="0"/>
              <w:rPr>
                <w:szCs w:val="24"/>
                <w:lang w:val="ro-RO"/>
              </w:rPr>
            </w:pPr>
            <w:r w:rsidRPr="00413E8D">
              <w:rPr>
                <w:szCs w:val="24"/>
                <w:lang w:val="ro-RO"/>
              </w:rPr>
              <w:t>Universitatea POLITEHNICA din Bucureşti</w:t>
            </w:r>
          </w:p>
        </w:tc>
      </w:tr>
      <w:tr w:rsidR="00413E8D" w:rsidRPr="00413E8D" w:rsidTr="00413E8D">
        <w:trPr>
          <w:trHeight w:val="224"/>
        </w:trPr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1.2 Facultatea</w:t>
            </w:r>
          </w:p>
        </w:tc>
        <w:tc>
          <w:tcPr>
            <w:tcW w:w="5778" w:type="dxa"/>
          </w:tcPr>
          <w:p w:rsidR="00413E8D" w:rsidRPr="00E67F5A" w:rsidRDefault="00E67F5A" w:rsidP="00E67F5A">
            <w:pPr>
              <w:pStyle w:val="Heading1"/>
              <w:outlineLvl w:val="0"/>
              <w:rPr>
                <w:szCs w:val="24"/>
                <w:lang w:val="ro-RO"/>
              </w:rPr>
            </w:pPr>
            <w:r w:rsidRPr="00413E8D">
              <w:rPr>
                <w:szCs w:val="24"/>
                <w:lang w:val="ro-RO"/>
              </w:rPr>
              <w:t>Facultatea de Electronică, Telecomunicaţii şi Tehnologia Informaţiei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Departamentul</w:t>
            </w:r>
          </w:p>
        </w:tc>
        <w:tc>
          <w:tcPr>
            <w:tcW w:w="5778" w:type="dxa"/>
          </w:tcPr>
          <w:p w:rsidR="00413E8D" w:rsidRPr="00413E8D" w:rsidRDefault="00E67F5A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Departamentul de Electronic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Aplicat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 Ingineria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iei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1.4 Domeniul de studii</w:t>
            </w:r>
          </w:p>
        </w:tc>
        <w:tc>
          <w:tcPr>
            <w:tcW w:w="5778" w:type="dxa"/>
          </w:tcPr>
          <w:p w:rsidR="00413E8D" w:rsidRPr="00413E8D" w:rsidRDefault="00E67F5A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Calculatoare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 Tehnologia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iei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1.5 Ciclul de studii</w:t>
            </w:r>
          </w:p>
        </w:tc>
        <w:tc>
          <w:tcPr>
            <w:tcW w:w="5778" w:type="dxa"/>
          </w:tcPr>
          <w:p w:rsidR="00413E8D" w:rsidRP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Licen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ţă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1.6 Programul de studii/Calificarea</w:t>
            </w:r>
          </w:p>
        </w:tc>
        <w:tc>
          <w:tcPr>
            <w:tcW w:w="5778" w:type="dxa"/>
          </w:tcPr>
          <w:p w:rsidR="00413E8D" w:rsidRP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Ingineria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ţi</w:t>
            </w:r>
            <w:r>
              <w:rPr>
                <w:rFonts w:ascii="TimesNewRoman" w:hAnsi="TimesNewRoman" w:cs="TimesNewRoman"/>
                <w:sz w:val="24"/>
                <w:szCs w:val="24"/>
              </w:rPr>
              <w:t>ei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>2. Date despre disciplin</w:t>
      </w:r>
      <w:r w:rsidRPr="00413E8D">
        <w:rPr>
          <w:rFonts w:ascii="Times New Roman" w:hAnsi="Times New Roman" w:cs="Times New Roman"/>
          <w:b/>
          <w:sz w:val="24"/>
          <w:szCs w:val="24"/>
        </w:rPr>
        <w:t>ă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540"/>
        <w:gridCol w:w="1620"/>
        <w:gridCol w:w="540"/>
        <w:gridCol w:w="1350"/>
        <w:gridCol w:w="1260"/>
        <w:gridCol w:w="1710"/>
        <w:gridCol w:w="1458"/>
      </w:tblGrid>
      <w:tr w:rsidR="00413E8D" w:rsidTr="00E67F5A">
        <w:tc>
          <w:tcPr>
            <w:tcW w:w="379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2.1 Denumirea disciplinei</w:t>
            </w:r>
          </w:p>
        </w:tc>
        <w:tc>
          <w:tcPr>
            <w:tcW w:w="5778" w:type="dxa"/>
            <w:gridSpan w:val="4"/>
          </w:tcPr>
          <w:p w:rsidR="00413E8D" w:rsidRDefault="00372A9A" w:rsidP="00372A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Pelucrarea</w:t>
            </w:r>
            <w:r w:rsidR="009A6E98">
              <w:rPr>
                <w:rFonts w:ascii="TimesNewRoman" w:hAnsi="TimesNewRoman" w:cs="TimesNewRoman"/>
                <w:sz w:val="24"/>
                <w:szCs w:val="24"/>
              </w:rPr>
              <w:t xml:space="preserve"> imaginilor</w:t>
            </w:r>
            <w:r w:rsidR="00E67F5A" w:rsidRPr="00E67F5A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9A6E98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E67F5A" w:rsidRPr="00E67F5A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</w:tr>
      <w:tr w:rsidR="00413E8D" w:rsidTr="00E67F5A">
        <w:tc>
          <w:tcPr>
            <w:tcW w:w="379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2.2 Titularul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ilor de curs</w:t>
            </w:r>
          </w:p>
        </w:tc>
        <w:tc>
          <w:tcPr>
            <w:tcW w:w="5778" w:type="dxa"/>
            <w:gridSpan w:val="4"/>
          </w:tcPr>
          <w:p w:rsidR="00413E8D" w:rsidRDefault="006E1C5C" w:rsidP="006E1C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S.l</w:t>
            </w:r>
            <w:r w:rsidR="00E67F5A">
              <w:rPr>
                <w:rFonts w:ascii="TimesNewRoman" w:hAnsi="TimesNewRoman" w:cs="TimesNewRoman"/>
                <w:sz w:val="24"/>
                <w:szCs w:val="24"/>
              </w:rPr>
              <w:t xml:space="preserve">. Dr. Ing. </w:t>
            </w:r>
            <w:r>
              <w:rPr>
                <w:rFonts w:ascii="TimesNewRoman" w:hAnsi="TimesNewRoman" w:cs="TimesNewRoman"/>
                <w:sz w:val="24"/>
                <w:szCs w:val="24"/>
              </w:rPr>
              <w:t>Zamfir Marta Maria</w:t>
            </w:r>
          </w:p>
        </w:tc>
      </w:tr>
      <w:tr w:rsidR="00413E8D" w:rsidTr="00E67F5A">
        <w:tc>
          <w:tcPr>
            <w:tcW w:w="379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2.3 Titularul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ilor de </w:t>
            </w:r>
            <w:r w:rsidR="00E67F5A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</w:p>
        </w:tc>
        <w:tc>
          <w:tcPr>
            <w:tcW w:w="5778" w:type="dxa"/>
            <w:gridSpan w:val="4"/>
          </w:tcPr>
          <w:p w:rsidR="00413E8D" w:rsidRDefault="006E1C5C" w:rsidP="009A6E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S.l. Dr. Ing. Zamfir Marta Maria</w:t>
            </w:r>
          </w:p>
        </w:tc>
      </w:tr>
      <w:tr w:rsidR="006D120D" w:rsidTr="009A6E98">
        <w:tc>
          <w:tcPr>
            <w:tcW w:w="109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2.4 Anul de studiu</w:t>
            </w:r>
          </w:p>
        </w:tc>
        <w:tc>
          <w:tcPr>
            <w:tcW w:w="540" w:type="dxa"/>
          </w:tcPr>
          <w:p w:rsidR="00413E8D" w:rsidRDefault="00E67F5A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9A6E98">
              <w:rPr>
                <w:rFonts w:ascii="TimesNewRoman" w:hAnsi="TimesNewRoman" w:cs="TimesNewRoman"/>
                <w:sz w:val="24"/>
                <w:szCs w:val="24"/>
              </w:rPr>
              <w:t>V</w:t>
            </w:r>
          </w:p>
        </w:tc>
        <w:tc>
          <w:tcPr>
            <w:tcW w:w="162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</w:tcPr>
          <w:p w:rsidR="00413E8D" w:rsidRDefault="00E67F5A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2.6 Tipul de evaluare</w:t>
            </w:r>
          </w:p>
        </w:tc>
        <w:tc>
          <w:tcPr>
            <w:tcW w:w="1260" w:type="dxa"/>
          </w:tcPr>
          <w:p w:rsidR="00413E8D" w:rsidRDefault="005C45A8" w:rsidP="005C45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Examen</w:t>
            </w:r>
          </w:p>
        </w:tc>
        <w:tc>
          <w:tcPr>
            <w:tcW w:w="171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2.7 Regimul disciplinei</w:t>
            </w:r>
          </w:p>
        </w:tc>
        <w:tc>
          <w:tcPr>
            <w:tcW w:w="1458" w:type="dxa"/>
          </w:tcPr>
          <w:p w:rsidR="00413E8D" w:rsidRDefault="00570FAB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="00E67F5A">
              <w:rPr>
                <w:rFonts w:ascii="TimesNewRoman" w:hAnsi="TimesNewRoman" w:cs="TimesNewRoman"/>
                <w:sz w:val="24"/>
                <w:szCs w:val="24"/>
              </w:rPr>
              <w:t>bligatorie</w:t>
            </w:r>
          </w:p>
        </w:tc>
      </w:tr>
    </w:tbl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>3. Timpul total estimat</w:t>
      </w:r>
      <w:r w:rsidRPr="00413E8D">
        <w:rPr>
          <w:rFonts w:ascii="TimesNewRoman" w:hAnsi="TimesNewRoman" w:cs="TimesNewRoman"/>
          <w:sz w:val="24"/>
          <w:szCs w:val="24"/>
        </w:rPr>
        <w:t xml:space="preserve"> (ore pe semestru al activită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ilor didactice)</w:t>
      </w:r>
    </w:p>
    <w:tbl>
      <w:tblPr>
        <w:tblStyle w:val="TableGrid"/>
        <w:tblW w:w="0" w:type="auto"/>
        <w:tblLook w:val="04A0"/>
      </w:tblPr>
      <w:tblGrid>
        <w:gridCol w:w="4158"/>
        <w:gridCol w:w="306"/>
        <w:gridCol w:w="414"/>
        <w:gridCol w:w="990"/>
        <w:gridCol w:w="720"/>
        <w:gridCol w:w="108"/>
        <w:gridCol w:w="2232"/>
        <w:gridCol w:w="648"/>
      </w:tblGrid>
      <w:tr w:rsidR="00413E8D" w:rsidTr="00413E8D">
        <w:tc>
          <w:tcPr>
            <w:tcW w:w="415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3.1 Număr de ore pe săptămână din care</w:t>
            </w:r>
          </w:p>
        </w:tc>
        <w:tc>
          <w:tcPr>
            <w:tcW w:w="720" w:type="dxa"/>
            <w:gridSpan w:val="2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curs</w:t>
            </w:r>
          </w:p>
        </w:tc>
        <w:tc>
          <w:tcPr>
            <w:tcW w:w="720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3.3 seminar/laborator</w:t>
            </w:r>
          </w:p>
        </w:tc>
        <w:tc>
          <w:tcPr>
            <w:tcW w:w="648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413E8D" w:rsidTr="00413E8D">
        <w:tc>
          <w:tcPr>
            <w:tcW w:w="415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3.4 Total ore din planul de învă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ământ din care</w:t>
            </w:r>
          </w:p>
        </w:tc>
        <w:tc>
          <w:tcPr>
            <w:tcW w:w="720" w:type="dxa"/>
            <w:gridSpan w:val="2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curs</w:t>
            </w:r>
          </w:p>
        </w:tc>
        <w:tc>
          <w:tcPr>
            <w:tcW w:w="720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3.6 seminar/laborator</w:t>
            </w:r>
          </w:p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114889" w:rsidTr="001F3E9D">
        <w:tc>
          <w:tcPr>
            <w:tcW w:w="8928" w:type="dxa"/>
            <w:gridSpan w:val="7"/>
          </w:tcPr>
          <w:p w:rsidR="00114889" w:rsidRDefault="00114889" w:rsidP="00114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ia fondului de timp</w:t>
            </w:r>
          </w:p>
        </w:tc>
        <w:tc>
          <w:tcPr>
            <w:tcW w:w="64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ore</w:t>
            </w:r>
          </w:p>
        </w:tc>
      </w:tr>
      <w:tr w:rsidR="00413E8D" w:rsidTr="0064479C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Studiul după manual, suport de curs, bibliografie </w:t>
            </w:r>
            <w:r w:rsidRPr="00413E8D">
              <w:rPr>
                <w:rFonts w:ascii="Tahoma" w:hAnsi="Tahoma" w:cs="Tahoma"/>
                <w:sz w:val="24"/>
                <w:szCs w:val="24"/>
              </w:rPr>
              <w:t>ș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 noti</w:t>
            </w:r>
            <w:r w:rsidRPr="00413E8D">
              <w:rPr>
                <w:rFonts w:ascii="Tahoma" w:hAnsi="Tahoma" w:cs="Tahoma"/>
                <w:sz w:val="24"/>
                <w:szCs w:val="24"/>
              </w:rPr>
              <w:t>ț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648" w:type="dxa"/>
          </w:tcPr>
          <w:p w:rsidR="00413E8D" w:rsidRDefault="00C031AC" w:rsidP="00C031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35</w:t>
            </w:r>
          </w:p>
        </w:tc>
      </w:tr>
      <w:tr w:rsidR="00413E8D" w:rsidTr="00213B3D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Documentare suplimentară în bibliotecă, pe platformele electronice de specialitate si pe teren</w:t>
            </w:r>
          </w:p>
        </w:tc>
        <w:tc>
          <w:tcPr>
            <w:tcW w:w="648" w:type="dxa"/>
          </w:tcPr>
          <w:p w:rsidR="00413E8D" w:rsidRDefault="001B681D" w:rsidP="004404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413E8D" w:rsidTr="00985BED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Pregătire seminarii/laboratoare, teme, referate, portofolii </w:t>
            </w:r>
            <w:r w:rsidRPr="00413E8D">
              <w:rPr>
                <w:rFonts w:ascii="Tahoma" w:hAnsi="Tahoma" w:cs="Tahoma"/>
                <w:sz w:val="24"/>
                <w:szCs w:val="24"/>
              </w:rPr>
              <w:t>ș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 eseuri</w:t>
            </w:r>
          </w:p>
        </w:tc>
        <w:tc>
          <w:tcPr>
            <w:tcW w:w="648" w:type="dxa"/>
          </w:tcPr>
          <w:p w:rsidR="00413E8D" w:rsidRDefault="00C031A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</w:tr>
      <w:tr w:rsidR="00413E8D" w:rsidTr="00F25036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Tutoriat</w:t>
            </w:r>
          </w:p>
        </w:tc>
        <w:tc>
          <w:tcPr>
            <w:tcW w:w="648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413E8D" w:rsidTr="0019038B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Examinări</w:t>
            </w:r>
          </w:p>
        </w:tc>
        <w:tc>
          <w:tcPr>
            <w:tcW w:w="648" w:type="dxa"/>
          </w:tcPr>
          <w:p w:rsid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413E8D" w:rsidTr="00F01C4A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Alte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</w:p>
        </w:tc>
        <w:tc>
          <w:tcPr>
            <w:tcW w:w="648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3.7 Total ore studiu individual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110581" w:rsidP="004840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="0048409B">
              <w:rPr>
                <w:rFonts w:ascii="TimesNewRoman" w:hAnsi="TimesNewRoman" w:cs="TimesNewRoman"/>
                <w:sz w:val="24"/>
                <w:szCs w:val="24"/>
              </w:rPr>
              <w:t>62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3.9 Total ore pe semestru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324212" w:rsidP="003242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46762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10 Numărul de credite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D864A5" w:rsidP="00005A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005AAC"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4. Precondi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 (acolo unde este cazul)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de curriculum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A6E98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Decizie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 estimare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 prelucrarea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iei</w:t>
            </w:r>
          </w:p>
          <w:p w:rsidR="002E42DB" w:rsidRDefault="002E42DB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Algoritmi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 structuri de date</w:t>
            </w:r>
          </w:p>
        </w:tc>
      </w:tr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4.2 de 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2E42DB" w:rsidP="0055104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cunoştinţe generale de prelucrare digitală </w:t>
            </w:r>
            <w:r w:rsidR="00551044">
              <w:rPr>
                <w:rFonts w:ascii="TimesNewRoman" w:hAnsi="TimesNewRoman" w:cs="TimesNewRoman"/>
                <w:sz w:val="24"/>
                <w:szCs w:val="24"/>
              </w:rPr>
              <w:t xml:space="preserve">a </w:t>
            </w:r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semnalelor, </w:t>
            </w:r>
            <w:r w:rsidR="009A6E98">
              <w:rPr>
                <w:rFonts w:ascii="TimesNewRoman" w:hAnsi="TimesNewRoman" w:cs="TimesNewRoman"/>
                <w:sz w:val="24"/>
                <w:szCs w:val="24"/>
              </w:rPr>
              <w:t xml:space="preserve">decizie </w:t>
            </w:r>
            <w:r w:rsidR="009A6E9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9A6E98">
              <w:rPr>
                <w:rFonts w:ascii="TimesNewRoman" w:hAnsi="TimesNewRoman" w:cs="TimesNewRoman"/>
                <w:sz w:val="24"/>
                <w:szCs w:val="24"/>
              </w:rPr>
              <w:t>i estimare,precum</w:t>
            </w:r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 şi programare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(cunoa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terea mediului de simulare Matlab)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5. Condi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 (acolo unde este cazul)</w:t>
      </w:r>
    </w:p>
    <w:tbl>
      <w:tblPr>
        <w:tblStyle w:val="TableGrid"/>
        <w:tblW w:w="0" w:type="auto"/>
        <w:tblLook w:val="04A0"/>
      </w:tblPr>
      <w:tblGrid>
        <w:gridCol w:w="2656"/>
        <w:gridCol w:w="7019"/>
      </w:tblGrid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5.1 de desf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ăş</w:t>
            </w:r>
            <w:r>
              <w:rPr>
                <w:rFonts w:ascii="TimesNewRoman" w:hAnsi="TimesNewRoman" w:cs="TimesNewRoman"/>
                <w:sz w:val="24"/>
                <w:szCs w:val="24"/>
              </w:rPr>
              <w:t>urare a cursului</w:t>
            </w:r>
          </w:p>
        </w:tc>
        <w:tc>
          <w:tcPr>
            <w:tcW w:w="7218" w:type="dxa"/>
          </w:tcPr>
          <w:p w:rsidR="00114889" w:rsidRDefault="00DC313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Nu este cazul</w:t>
            </w:r>
          </w:p>
        </w:tc>
      </w:tr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5.2 de desf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ăş</w:t>
            </w:r>
            <w:r>
              <w:rPr>
                <w:rFonts w:ascii="TimesNewRoman" w:hAnsi="TimesNewRoman" w:cs="TimesNewRoman"/>
                <w:sz w:val="24"/>
                <w:szCs w:val="24"/>
              </w:rPr>
              <w:t>urare a seminarului/laboratorului</w:t>
            </w:r>
          </w:p>
        </w:tc>
        <w:tc>
          <w:tcPr>
            <w:tcW w:w="7218" w:type="dxa"/>
          </w:tcPr>
          <w:p w:rsidR="00114889" w:rsidRDefault="00B557D2" w:rsidP="00E7084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 obligatorie la </w:t>
            </w:r>
            <w:r w:rsidR="00E650D0">
              <w:rPr>
                <w:rFonts w:ascii="TimesNewRoman" w:hAnsi="TimesNewRoman" w:cs="TimesNewRoman"/>
                <w:sz w:val="24"/>
                <w:szCs w:val="24"/>
              </w:rPr>
              <w:t xml:space="preserve">laboratoare (conform regulamentului studiilor universitare de </w:t>
            </w:r>
            <w:r w:rsidR="00E7084F">
              <w:rPr>
                <w:rFonts w:ascii="TimesNewRoman" w:hAnsi="TimesNewRoman" w:cs="TimesNewRoman"/>
                <w:sz w:val="24"/>
                <w:szCs w:val="24"/>
              </w:rPr>
              <w:t>licent</w:t>
            </w:r>
            <w:r w:rsidR="00E7084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E650D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650D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E650D0">
              <w:rPr>
                <w:rFonts w:ascii="TimesNewRoman" w:hAnsi="TimesNewRoman" w:cs="TimesNewRoman"/>
                <w:sz w:val="24"/>
                <w:szCs w:val="24"/>
              </w:rPr>
              <w:t xml:space="preserve">n UPB). 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lastRenderedPageBreak/>
        <w:t>6. Competen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 specifice acumulate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 profesionale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E90ED0" w:rsidP="00E90E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E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C3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90E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Soluţionarea problemelor folosind instrumentele ştiinţei şi ingineriei calculatoarelor</w:t>
            </w:r>
          </w:p>
          <w:p w:rsidR="00E90ED0" w:rsidRPr="00E90ED0" w:rsidRDefault="00E90ED0" w:rsidP="00E9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C4 Utilizarea tehnologiilor şi mediilor de programare</w:t>
            </w:r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 transversale</w:t>
            </w:r>
          </w:p>
        </w:tc>
        <w:tc>
          <w:tcPr>
            <w:tcW w:w="7218" w:type="dxa"/>
          </w:tcPr>
          <w:p w:rsidR="00021930" w:rsidRDefault="00180BE2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80BE2">
              <w:rPr>
                <w:rFonts w:ascii="TimesNewRoman" w:hAnsi="TimesNewRoman" w:cs="TimesNewRoman"/>
                <w:sz w:val="24"/>
                <w:szCs w:val="24"/>
              </w:rPr>
              <w:t>Comportarea onorabilă, responsabilă, etică, în spiritul legii pentru a asigura reputaţia profesiei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7. Obiectivele disciplinei (reie</w:t>
      </w:r>
      <w:r w:rsidRPr="00021930">
        <w:rPr>
          <w:rFonts w:ascii="Times New Roman" w:hAnsi="Times New Roman" w:cs="Times New Roman"/>
          <w:b/>
          <w:sz w:val="24"/>
          <w:szCs w:val="24"/>
        </w:rPr>
        <w:t>ş</w:t>
      </w:r>
      <w:r w:rsidRPr="00021930">
        <w:rPr>
          <w:rFonts w:ascii="TimesNewRoman" w:hAnsi="TimesNewRoman" w:cs="TimesNewRoman"/>
          <w:b/>
          <w:sz w:val="24"/>
          <w:szCs w:val="24"/>
        </w:rPr>
        <w:t>ind din grila de competen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 specifice acumulate)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7.1 Obiectivul gen</w:t>
            </w:r>
            <w:r w:rsidR="00180BE2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>ral al disciplinei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C45B6" w:rsidRDefault="009C45B6" w:rsidP="00D24232">
            <w:pPr>
              <w:pStyle w:val="BodyTextIndent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Intelegerea teoretica a tehnicilor generale de procesare a imaginilor  cu nivele de gri</w:t>
            </w:r>
            <w:r w:rsidR="00CA22BD">
              <w:rPr>
                <w:rFonts w:ascii="Times New Roman" w:hAnsi="Times New Roman" w:cs="Times New Roman"/>
                <w:sz w:val="24"/>
              </w:rPr>
              <w:t>.</w:t>
            </w:r>
          </w:p>
          <w:p w:rsidR="00021930" w:rsidRPr="009C45B6" w:rsidRDefault="00CA22BD" w:rsidP="00CA22BD">
            <w:pPr>
              <w:pStyle w:val="BodyTextIndent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" w:hAnsi="TimesNewRoman" w:cs="TimesNewRoman"/>
                <w:sz w:val="24"/>
              </w:rPr>
              <w:t xml:space="preserve">Crearea abilitatilor de implementare si utilizare a tehnicilor generale de prelucrare a imaginilor cu nivele de gri </w:t>
            </w:r>
            <w:r w:rsidR="009C45B6" w:rsidRPr="00EF4EBE">
              <w:rPr>
                <w:rFonts w:ascii="TimesNewRoman" w:hAnsi="TimesNewRoman" w:cs="TimesNewRoman"/>
                <w:sz w:val="24"/>
              </w:rPr>
              <w:t>folosind un mediu de dezvoltare software dedicat (Matlab).</w:t>
            </w:r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4.2 Obiective specifice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D5DF0" w:rsidRDefault="00CD5DF0" w:rsidP="00D1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Dezvoltarea abilitatilor de </w:t>
            </w:r>
            <w:r w:rsidRPr="00791C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identifica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791C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şi analiz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Pr="00791C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791C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probleme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lor</w:t>
            </w:r>
            <w:r w:rsidRPr="00791C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specifice de prelucrarea imaginilor</w:t>
            </w:r>
            <w:r w:rsidR="0076772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si de a propune solutii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EF4EBE" w:rsidRDefault="00CD5DF0" w:rsidP="008B721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Dezvoltarea abilitatilor de </w:t>
            </w:r>
            <w:r w:rsidRPr="00791C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modela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791C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şi proiecta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 de</w:t>
            </w:r>
            <w:r w:rsidRPr="00791C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sisteme software/hardware de prelucrare a imaginilor pentru aplicaţii </w:t>
            </w:r>
            <w:r w:rsidR="008B721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specifice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8. Con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inuturi</w:t>
      </w:r>
    </w:p>
    <w:tbl>
      <w:tblPr>
        <w:tblStyle w:val="TableGrid"/>
        <w:tblW w:w="0" w:type="auto"/>
        <w:tblLook w:val="04A0"/>
      </w:tblPr>
      <w:tblGrid>
        <w:gridCol w:w="4878"/>
        <w:gridCol w:w="450"/>
        <w:gridCol w:w="2880"/>
        <w:gridCol w:w="1368"/>
      </w:tblGrid>
      <w:tr w:rsidR="00021930" w:rsidTr="004E6151">
        <w:tc>
          <w:tcPr>
            <w:tcW w:w="5328" w:type="dxa"/>
            <w:gridSpan w:val="2"/>
          </w:tcPr>
          <w:p w:rsidR="00021930" w:rsidRDefault="0002193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8.1 Curs</w:t>
            </w:r>
          </w:p>
        </w:tc>
        <w:tc>
          <w:tcPr>
            <w:tcW w:w="2880" w:type="dxa"/>
          </w:tcPr>
          <w:p w:rsidR="00021930" w:rsidRDefault="00021930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Metode de predare</w:t>
            </w:r>
          </w:p>
        </w:tc>
        <w:tc>
          <w:tcPr>
            <w:tcW w:w="1368" w:type="dxa"/>
          </w:tcPr>
          <w:p w:rsidR="00021930" w:rsidRDefault="0002193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</w:p>
        </w:tc>
      </w:tr>
      <w:tr w:rsidR="00223226" w:rsidTr="004E6151">
        <w:tc>
          <w:tcPr>
            <w:tcW w:w="5328" w:type="dxa"/>
            <w:gridSpan w:val="2"/>
          </w:tcPr>
          <w:p w:rsidR="00223226" w:rsidRPr="000F0905" w:rsidRDefault="00223226" w:rsidP="00955CE8">
            <w:pPr>
              <w:pStyle w:val="Heading1"/>
              <w:snapToGrid w:val="0"/>
              <w:ind w:left="23" w:right="11"/>
              <w:outlineLvl w:val="0"/>
              <w:rPr>
                <w:szCs w:val="24"/>
              </w:rPr>
            </w:pPr>
            <w:r w:rsidRPr="000F0905">
              <w:rPr>
                <w:szCs w:val="24"/>
              </w:rPr>
              <w:t>Introducere.  Noţiuni fundamentale</w:t>
            </w:r>
          </w:p>
        </w:tc>
        <w:tc>
          <w:tcPr>
            <w:tcW w:w="2880" w:type="dxa"/>
            <w:vMerge w:val="restart"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352F6F">
              <w:rPr>
                <w:rFonts w:ascii="TimesNewRoman" w:hAnsi="TimesNewRoman" w:cs="TimesNewRoman"/>
                <w:sz w:val="24"/>
                <w:szCs w:val="24"/>
              </w:rPr>
              <w:t>Predarea se bazează pe folosirea videoproiectorului (acoperind funcţia de comunicare şi demonstrativă); metodele de comunicare orală utilizată sunt metoda expozitivă şi metoda problematizării,utilizate frontal. Materialele de curs sunt: notele şi prezentările de curs, culegeri de probleme propuse (teoretice şi cu rezolvare pe calculator). Toate materialele sunt disponibile în format electronic, prin situl cursului.</w:t>
            </w:r>
          </w:p>
        </w:tc>
        <w:tc>
          <w:tcPr>
            <w:tcW w:w="1368" w:type="dxa"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 ore</w:t>
            </w:r>
          </w:p>
        </w:tc>
      </w:tr>
      <w:tr w:rsidR="00223226" w:rsidTr="004E6151">
        <w:tc>
          <w:tcPr>
            <w:tcW w:w="5328" w:type="dxa"/>
            <w:gridSpan w:val="2"/>
          </w:tcPr>
          <w:p w:rsidR="00223226" w:rsidRPr="000F0905" w:rsidRDefault="00223226" w:rsidP="000B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</w:rPr>
              <w:t>Sistemul vizual uman. Spatii de reprezentare a culorilor.</w:t>
            </w:r>
          </w:p>
        </w:tc>
        <w:tc>
          <w:tcPr>
            <w:tcW w:w="2880" w:type="dxa"/>
            <w:vMerge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4E6151">
        <w:tc>
          <w:tcPr>
            <w:tcW w:w="5328" w:type="dxa"/>
            <w:gridSpan w:val="2"/>
          </w:tcPr>
          <w:p w:rsidR="00223226" w:rsidRPr="000F0905" w:rsidRDefault="00223226" w:rsidP="00955CE8">
            <w:pPr>
              <w:pStyle w:val="Heading2"/>
              <w:snapToGrid w:val="0"/>
              <w:ind w:left="0"/>
              <w:jc w:val="left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0F0905">
              <w:rPr>
                <w:rFonts w:ascii="Times New Roman" w:hAnsi="Times New Roman" w:cs="Times New Roman"/>
                <w:b w:val="0"/>
                <w:sz w:val="24"/>
              </w:rPr>
              <w:t xml:space="preserve">Operaţii punctuale de imbunatatire a imaginilor. Cresterea contrastului. Modificarea liniara a contrastului. Modificarea neliniara a contrastului. Pseudocolorarea. Egalizarea de histograma. </w:t>
            </w:r>
          </w:p>
          <w:p w:rsidR="00223226" w:rsidRPr="000F0905" w:rsidRDefault="00223226" w:rsidP="00955C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Transformari geometrice</w:t>
            </w:r>
          </w:p>
        </w:tc>
        <w:tc>
          <w:tcPr>
            <w:tcW w:w="2880" w:type="dxa"/>
            <w:vMerge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9A486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="00223226">
              <w:rPr>
                <w:rFonts w:ascii="TimesNewRoman" w:hAnsi="TimesNewRoman" w:cs="TimesNewRoman"/>
                <w:sz w:val="24"/>
                <w:szCs w:val="24"/>
              </w:rPr>
              <w:t xml:space="preserve"> ore</w:t>
            </w:r>
          </w:p>
        </w:tc>
      </w:tr>
      <w:tr w:rsidR="00223226" w:rsidTr="00C54E04">
        <w:trPr>
          <w:trHeight w:val="1184"/>
        </w:trPr>
        <w:tc>
          <w:tcPr>
            <w:tcW w:w="5328" w:type="dxa"/>
            <w:gridSpan w:val="2"/>
          </w:tcPr>
          <w:p w:rsidR="00223226" w:rsidRPr="000F0905" w:rsidRDefault="00223226" w:rsidP="00955CE8">
            <w:pPr>
              <w:snapToGrid w:val="0"/>
              <w:spacing w:line="240" w:lineRule="atLeast"/>
              <w:ind w:firstLine="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Operaţii pe vecinatate. </w:t>
            </w:r>
          </w:p>
          <w:p w:rsidR="00223226" w:rsidRPr="000F0905" w:rsidRDefault="00223226" w:rsidP="00955CE8">
            <w:pPr>
              <w:snapToGrid w:val="0"/>
              <w:spacing w:line="240" w:lineRule="atLeast"/>
              <w:ind w:firstLine="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Filtrare liniara de netezire. Filtrare liniara de contrastare.</w:t>
            </w:r>
          </w:p>
          <w:p w:rsidR="00223226" w:rsidRPr="000F0905" w:rsidRDefault="00223226" w:rsidP="00955CE8">
            <w:pPr>
              <w:snapToGrid w:val="0"/>
              <w:spacing w:line="240" w:lineRule="atLeast"/>
              <w:ind w:firstLine="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Filtrare neliniara. Filtre de ordine (Filtrul median. Filtre de ordine de domeniu. L-filtre)</w:t>
            </w:r>
          </w:p>
          <w:p w:rsidR="00223226" w:rsidRPr="000F0905" w:rsidRDefault="00223226" w:rsidP="00955CE8">
            <w:pPr>
              <w:snapToGrid w:val="0"/>
              <w:spacing w:line="240" w:lineRule="atLeast"/>
              <w:ind w:firstLine="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Filtrare adaptiva. (Filtrul Lee. Filtrul Nagao. Filtrul bilateral)</w:t>
            </w:r>
          </w:p>
        </w:tc>
        <w:tc>
          <w:tcPr>
            <w:tcW w:w="2880" w:type="dxa"/>
            <w:vMerge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 ore</w:t>
            </w:r>
          </w:p>
        </w:tc>
      </w:tr>
      <w:tr w:rsidR="00223226" w:rsidTr="004E6151">
        <w:trPr>
          <w:trHeight w:val="1184"/>
        </w:trPr>
        <w:tc>
          <w:tcPr>
            <w:tcW w:w="5328" w:type="dxa"/>
            <w:gridSpan w:val="2"/>
          </w:tcPr>
          <w:p w:rsidR="00223226" w:rsidRPr="00C54E04" w:rsidRDefault="00223226" w:rsidP="00955CE8">
            <w:pPr>
              <w:pStyle w:val="Heading3"/>
              <w:snapToGrid w:val="0"/>
              <w:jc w:val="left"/>
              <w:outlineLvl w:val="2"/>
              <w:rPr>
                <w:b w:val="0"/>
                <w:sz w:val="20"/>
              </w:rPr>
            </w:pPr>
            <w:r w:rsidRPr="009A486F">
              <w:rPr>
                <w:rFonts w:ascii="Times New Roman" w:hAnsi="Times New Roman" w:cs="Times New Roman"/>
                <w:b w:val="0"/>
                <w:sz w:val="24"/>
              </w:rPr>
              <w:t>Elemente de morfologie matematică. Operatii morfologice elemetare: erodare, dilatare. Operatii morfologice derivate: inchidere si deschidere</w:t>
            </w:r>
            <w:r w:rsidRPr="00C54E04">
              <w:rPr>
                <w:b w:val="0"/>
                <w:sz w:val="20"/>
              </w:rPr>
              <w:t xml:space="preserve">.  </w:t>
            </w:r>
          </w:p>
        </w:tc>
        <w:tc>
          <w:tcPr>
            <w:tcW w:w="2880" w:type="dxa"/>
            <w:vMerge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223226">
        <w:trPr>
          <w:trHeight w:val="952"/>
        </w:trPr>
        <w:tc>
          <w:tcPr>
            <w:tcW w:w="5328" w:type="dxa"/>
            <w:gridSpan w:val="2"/>
          </w:tcPr>
          <w:p w:rsidR="00223226" w:rsidRPr="009A486F" w:rsidRDefault="00223226" w:rsidP="00955CE8">
            <w:pPr>
              <w:pStyle w:val="Heading3"/>
              <w:snapToGrid w:val="0"/>
              <w:jc w:val="left"/>
              <w:outlineLvl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9A486F">
              <w:rPr>
                <w:rFonts w:ascii="Times New Roman" w:hAnsi="Times New Roman" w:cs="Times New Roman"/>
                <w:b w:val="0"/>
                <w:sz w:val="24"/>
              </w:rPr>
              <w:t>Operaţii integrale. Transformari unitare discrete. Propritatile tranformatelor unitare. Transformata Fourier discreta. Transformata cosinus discreta. Filtrare in frecventa</w:t>
            </w:r>
          </w:p>
          <w:p w:rsidR="00223226" w:rsidRPr="002B37A2" w:rsidRDefault="00223226" w:rsidP="00955CE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A486F">
              <w:rPr>
                <w:rFonts w:ascii="Times New Roman" w:hAnsi="Times New Roman" w:cs="Times New Roman"/>
                <w:sz w:val="24"/>
                <w:szCs w:val="24"/>
              </w:rPr>
              <w:t>Restaurarea imaginilor. Filtrul invers cu constrangeri. Filtrul Wiener</w:t>
            </w:r>
          </w:p>
        </w:tc>
        <w:tc>
          <w:tcPr>
            <w:tcW w:w="2880" w:type="dxa"/>
            <w:vMerge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FC2D72" w:rsidP="00FC2D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  <w:r w:rsidR="00223226">
              <w:rPr>
                <w:rFonts w:ascii="TimesNewRoman" w:hAnsi="TimesNewRoman" w:cs="TimesNewRoman"/>
                <w:sz w:val="24"/>
                <w:szCs w:val="24"/>
              </w:rPr>
              <w:t xml:space="preserve"> ore</w:t>
            </w:r>
          </w:p>
        </w:tc>
      </w:tr>
      <w:tr w:rsidR="00223226" w:rsidTr="004E6151">
        <w:trPr>
          <w:trHeight w:val="952"/>
        </w:trPr>
        <w:tc>
          <w:tcPr>
            <w:tcW w:w="5328" w:type="dxa"/>
            <w:gridSpan w:val="2"/>
          </w:tcPr>
          <w:p w:rsidR="00223226" w:rsidRPr="009A486F" w:rsidRDefault="00223226" w:rsidP="00955CE8">
            <w:pPr>
              <w:pStyle w:val="Heading3"/>
              <w:snapToGrid w:val="0"/>
              <w:jc w:val="left"/>
              <w:outlineLvl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9A486F">
              <w:rPr>
                <w:rFonts w:ascii="Times New Roman" w:hAnsi="Times New Roman" w:cs="Times New Roman"/>
                <w:b w:val="0"/>
                <w:sz w:val="24"/>
              </w:rPr>
              <w:t>Compresia imaginilor. Codarea entropica.Codare RLE. Codare WBS. Codare Ziv-Lempel. Compresie cu transformate. Arbori cuaternari. Cuantizare vectoriala. Compresia JPEG</w:t>
            </w:r>
          </w:p>
        </w:tc>
        <w:tc>
          <w:tcPr>
            <w:tcW w:w="2880" w:type="dxa"/>
            <w:vMerge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 ore</w:t>
            </w:r>
          </w:p>
        </w:tc>
      </w:tr>
      <w:tr w:rsidR="00223226" w:rsidTr="004E6151">
        <w:tc>
          <w:tcPr>
            <w:tcW w:w="5328" w:type="dxa"/>
            <w:gridSpan w:val="2"/>
          </w:tcPr>
          <w:p w:rsidR="00223226" w:rsidRDefault="00223226" w:rsidP="000B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 ale tehnicilor de prelucrarea imaginilor</w:t>
            </w:r>
          </w:p>
        </w:tc>
        <w:tc>
          <w:tcPr>
            <w:tcW w:w="2880" w:type="dxa"/>
            <w:vMerge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127451">
        <w:trPr>
          <w:trHeight w:val="1134"/>
        </w:trPr>
        <w:tc>
          <w:tcPr>
            <w:tcW w:w="9576" w:type="dxa"/>
            <w:gridSpan w:val="4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Bibliografie:</w:t>
            </w:r>
          </w:p>
          <w:p w:rsidR="00223226" w:rsidRDefault="00223226" w:rsidP="004459B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>1) C. Vertan, M. Ciuc: Tehnici Fundamentale de Prelucrarea şi Analiza Imaginilor, Ed. MatrixRom, Bucureşti, 2007.</w:t>
            </w:r>
          </w:p>
          <w:p w:rsidR="00223226" w:rsidRDefault="00223226" w:rsidP="000B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0B723B">
              <w:rPr>
                <w:rFonts w:ascii="TimesNewRoman" w:hAnsi="TimesNewRoman" w:cs="TimesNewRoman"/>
                <w:sz w:val="24"/>
                <w:szCs w:val="24"/>
              </w:rPr>
              <w:t>) M. Ciuc, C. Vertan: Prelucrarea statistică a semnalelor, Ed. MatrixROM, Bucureşti, 2005.</w:t>
            </w:r>
          </w:p>
          <w:p w:rsidR="00223226" w:rsidRDefault="000F0905" w:rsidP="000B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="00223226">
              <w:rPr>
                <w:rFonts w:ascii="TimesNewRoman" w:hAnsi="TimesNewRoman" w:cs="TimesNewRoman"/>
                <w:sz w:val="24"/>
                <w:szCs w:val="24"/>
              </w:rPr>
              <w:t xml:space="preserve">) situl cursului </w:t>
            </w:r>
            <w:hyperlink r:id="rId5" w:history="1">
              <w:r w:rsidR="00223226" w:rsidRPr="00AD7AEB">
                <w:rPr>
                  <w:rStyle w:val="Hyperlink"/>
                  <w:rFonts w:ascii="TimesNewRoman" w:hAnsi="TimesNewRoman" w:cs="TimesNewRoman"/>
                  <w:sz w:val="24"/>
                  <w:szCs w:val="24"/>
                </w:rPr>
                <w:t>http://alpha.imag.pub.ro/cursuri/</w:t>
              </w:r>
            </w:hyperlink>
          </w:p>
          <w:p w:rsidR="00223226" w:rsidRDefault="000F0905" w:rsidP="000B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="00223226" w:rsidRPr="001D2223">
              <w:rPr>
                <w:rFonts w:ascii="TimesNewRoman" w:hAnsi="TimesNewRoman" w:cs="TimesNewRoman"/>
                <w:sz w:val="24"/>
                <w:szCs w:val="24"/>
              </w:rPr>
              <w:t>) R. Gonzales, R. Woods: Digital Image Processing, Addison Wesley, 2006</w:t>
            </w:r>
          </w:p>
          <w:p w:rsidR="00223226" w:rsidRPr="001D2223" w:rsidRDefault="000F0905" w:rsidP="001D222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="00223226" w:rsidRPr="001D2223">
              <w:rPr>
                <w:rFonts w:ascii="TimesNewRoman" w:hAnsi="TimesNewRoman" w:cs="TimesNewRoman"/>
                <w:sz w:val="24"/>
                <w:szCs w:val="24"/>
              </w:rPr>
              <w:t>) K. R. Castleman: Digital Image Processing, Prentice Hall, 2005</w:t>
            </w:r>
          </w:p>
          <w:p w:rsidR="00223226" w:rsidRDefault="00223226" w:rsidP="001D222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23226" w:rsidTr="00A353FB">
        <w:tc>
          <w:tcPr>
            <w:tcW w:w="4878" w:type="dxa"/>
          </w:tcPr>
          <w:p w:rsidR="00223226" w:rsidRDefault="00223226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8.2 Laborator</w:t>
            </w:r>
          </w:p>
        </w:tc>
        <w:tc>
          <w:tcPr>
            <w:tcW w:w="3330" w:type="dxa"/>
            <w:gridSpan w:val="2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Metode de predare</w:t>
            </w:r>
          </w:p>
        </w:tc>
        <w:tc>
          <w:tcPr>
            <w:tcW w:w="1368" w:type="dxa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</w:p>
        </w:tc>
      </w:tr>
      <w:tr w:rsidR="00223226" w:rsidTr="00A353FB">
        <w:tc>
          <w:tcPr>
            <w:tcW w:w="4878" w:type="dxa"/>
          </w:tcPr>
          <w:p w:rsidR="00223226" w:rsidRPr="000F0905" w:rsidRDefault="00223226" w:rsidP="00D118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 w:rsidR="000F0905"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Introducere in Matlab. Reprezentarea imaginilor in Matlab. Functii Matlab utilizate pentru prelucrarea de imagini</w:t>
            </w:r>
          </w:p>
        </w:tc>
        <w:tc>
          <w:tcPr>
            <w:tcW w:w="3330" w:type="dxa"/>
            <w:gridSpan w:val="2"/>
            <w:vMerge w:val="restart"/>
          </w:tcPr>
          <w:p w:rsidR="00223226" w:rsidRDefault="00223226" w:rsidP="00A353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207167">
              <w:rPr>
                <w:rFonts w:ascii="TimesNewRoman" w:hAnsi="TimesNewRoman" w:cs="TimesNewRoman"/>
                <w:sz w:val="24"/>
                <w:szCs w:val="24"/>
              </w:rPr>
              <w:t>Predarea se bazează pe folosirea videoproiectorului (acoperind funcţia de comuni</w:t>
            </w:r>
            <w:r>
              <w:rPr>
                <w:rFonts w:ascii="TimesNewRoman" w:hAnsi="TimesNewRoman" w:cs="TimesNewRoman"/>
                <w:sz w:val="24"/>
                <w:szCs w:val="24"/>
              </w:rPr>
              <w:t>care şi demonstrativă); metoda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comunicare orală utilizată este 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>metoda problematizării,utilizate frontal.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Studen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 simuleaz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>, implementeaz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>, testeaz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 evaluează independent aceleaşi probleme prin utilizarea continuă a calculatorului şi a mediului software.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Materialele </w:t>
            </w:r>
            <w:r>
              <w:rPr>
                <w:rFonts w:ascii="TimesNewRoman" w:hAnsi="TimesNewRoman" w:cs="TimesNewRoman"/>
                <w:sz w:val="24"/>
                <w:szCs w:val="24"/>
              </w:rPr>
              <w:t>didactice sunt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platformele de laborator cuprinse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ndrumarul de laborator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A353FB">
        <w:tc>
          <w:tcPr>
            <w:tcW w:w="4878" w:type="dxa"/>
          </w:tcPr>
          <w:p w:rsidR="00223226" w:rsidRPr="000F0905" w:rsidRDefault="00223226" w:rsidP="00A353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 w:rsidR="000F0905"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Operatii punctuale de imbunatatire. Transformari geometrice</w:t>
            </w:r>
          </w:p>
        </w:tc>
        <w:tc>
          <w:tcPr>
            <w:tcW w:w="3330" w:type="dxa"/>
            <w:gridSpan w:val="2"/>
            <w:vMerge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A353FB">
        <w:tc>
          <w:tcPr>
            <w:tcW w:w="4878" w:type="dxa"/>
          </w:tcPr>
          <w:p w:rsidR="00223226" w:rsidRPr="000F0905" w:rsidRDefault="00223226" w:rsidP="00A353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 w:rsidR="000F0905"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Filtrare liniara (de netezire, de accentuare). Filtrare neliniara(fitrul de ordine, filtrul median, L-filtre)</w:t>
            </w:r>
          </w:p>
        </w:tc>
        <w:tc>
          <w:tcPr>
            <w:tcW w:w="3330" w:type="dxa"/>
            <w:gridSpan w:val="2"/>
            <w:vMerge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A353FB">
        <w:tc>
          <w:tcPr>
            <w:tcW w:w="4878" w:type="dxa"/>
          </w:tcPr>
          <w:p w:rsidR="00223226" w:rsidRPr="000F0905" w:rsidRDefault="00223226" w:rsidP="000F090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OLE_LINK1"/>
            <w:r w:rsidRPr="000F09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Matlab: </w:t>
            </w:r>
            <w:bookmarkEnd w:id="0"/>
            <w:r w:rsidR="000F0905"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Operatii morfologice (Erodare, dilatare, inchidere, deschidere, filtre alternate secvential</w:t>
            </w:r>
          </w:p>
        </w:tc>
        <w:tc>
          <w:tcPr>
            <w:tcW w:w="3330" w:type="dxa"/>
            <w:gridSpan w:val="2"/>
            <w:vMerge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A353FB">
        <w:tc>
          <w:tcPr>
            <w:tcW w:w="4878" w:type="dxa"/>
          </w:tcPr>
          <w:p w:rsidR="00223226" w:rsidRPr="000F0905" w:rsidRDefault="00223226" w:rsidP="00A353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Matlab: </w:t>
            </w:r>
            <w:r w:rsidR="000F0905"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Transformari unitare. Filtrare in frecventa</w:t>
            </w:r>
          </w:p>
        </w:tc>
        <w:tc>
          <w:tcPr>
            <w:tcW w:w="3330" w:type="dxa"/>
            <w:gridSpan w:val="2"/>
            <w:vMerge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06489C">
        <w:trPr>
          <w:trHeight w:val="431"/>
        </w:trPr>
        <w:tc>
          <w:tcPr>
            <w:tcW w:w="4878" w:type="dxa"/>
          </w:tcPr>
          <w:p w:rsidR="00223226" w:rsidRPr="000F0905" w:rsidRDefault="00223226" w:rsidP="00A353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Matlab: </w:t>
            </w:r>
            <w:r w:rsidR="000F0905" w:rsidRPr="000F090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Restaurare. Compresie</w:t>
            </w:r>
          </w:p>
        </w:tc>
        <w:tc>
          <w:tcPr>
            <w:tcW w:w="3330" w:type="dxa"/>
            <w:gridSpan w:val="2"/>
            <w:vMerge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A353FB">
        <w:trPr>
          <w:trHeight w:val="1515"/>
        </w:trPr>
        <w:tc>
          <w:tcPr>
            <w:tcW w:w="4878" w:type="dxa"/>
          </w:tcPr>
          <w:p w:rsidR="00223226" w:rsidRPr="000F0905" w:rsidRDefault="00223226" w:rsidP="00A353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09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 final de laborator</w:t>
            </w:r>
          </w:p>
        </w:tc>
        <w:tc>
          <w:tcPr>
            <w:tcW w:w="3330" w:type="dxa"/>
            <w:gridSpan w:val="2"/>
            <w:vMerge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223226" w:rsidTr="0063649B">
        <w:trPr>
          <w:trHeight w:val="848"/>
        </w:trPr>
        <w:tc>
          <w:tcPr>
            <w:tcW w:w="9576" w:type="dxa"/>
            <w:gridSpan w:val="4"/>
          </w:tcPr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Bibliografie:</w:t>
            </w:r>
          </w:p>
          <w:p w:rsidR="00223226" w:rsidRPr="000B723B" w:rsidRDefault="00223226" w:rsidP="00705F9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>1) C. Vertan, M. Ciuc: Tehnici Fundamentale de Prelucrarea şi Analiza Imaginilor, Ed. MatrixRom, Bucureşti, 2007.</w:t>
            </w:r>
          </w:p>
          <w:p w:rsidR="00223226" w:rsidRPr="000B723B" w:rsidRDefault="00223226" w:rsidP="00705F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2) </w:t>
            </w:r>
            <w:r w:rsidRPr="0006489C">
              <w:rPr>
                <w:rFonts w:ascii="TimesNewRoman" w:hAnsi="TimesNewRoman" w:cs="TimesNewRoman"/>
                <w:sz w:val="24"/>
                <w:szCs w:val="24"/>
              </w:rPr>
              <w:t xml:space="preserve">Constantin Vertan, Mihai Ciuc, Marta Zamfir: </w:t>
            </w:r>
            <w:r w:rsidR="00CD519A">
              <w:rPr>
                <w:rFonts w:ascii="TimesNewRoman" w:hAnsi="TimesNewRoman" w:cs="TimesNewRoman"/>
                <w:sz w:val="24"/>
                <w:szCs w:val="24"/>
              </w:rPr>
              <w:t xml:space="preserve">Prelucrarea </w:t>
            </w:r>
            <w:r w:rsidR="00CD519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CD519A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Pr="0006489C">
              <w:rPr>
                <w:rFonts w:ascii="TimesNewRoman" w:hAnsi="TimesNewRoman" w:cs="TimesNewRoman"/>
                <w:sz w:val="24"/>
                <w:szCs w:val="24"/>
              </w:rPr>
              <w:t>Analiza Imaginilor: Îndrumar de laborator. Ed. Printech, Bucureşti, 2001.</w:t>
            </w:r>
          </w:p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>3) M. Ciuc, C. Vertan: Prelucrarea statistică a semnalelor, Ed. MatrixROM, Bucureşti, 2005.</w:t>
            </w:r>
          </w:p>
          <w:p w:rsidR="00223226" w:rsidRDefault="0022322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4) Situl cursului: http://alpha.imag.pub.ro/cursuri/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9. Coroborarea con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inuturilor disciplinei cu asteptările reprezentan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ilor comunită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ii epistemice, asocia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 xml:space="preserve">iilor profesionale </w:t>
      </w:r>
      <w:r w:rsidR="001B38B4">
        <w:rPr>
          <w:rFonts w:ascii="Times New Roman" w:hAnsi="Times New Roman" w:cs="Times New Roman"/>
          <w:b/>
          <w:sz w:val="24"/>
          <w:szCs w:val="24"/>
        </w:rPr>
        <w:t>ş</w:t>
      </w:r>
      <w:r w:rsidRPr="001B0DD4">
        <w:rPr>
          <w:rFonts w:ascii="TimesNewRoman" w:hAnsi="TimesNewRoman" w:cs="TimesNewRoman"/>
          <w:b/>
          <w:sz w:val="24"/>
          <w:szCs w:val="24"/>
        </w:rPr>
        <w:t>i angajatori reprezentativi din domeniul aferent programului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0DD4" w:rsidTr="001B0DD4">
        <w:tc>
          <w:tcPr>
            <w:tcW w:w="9576" w:type="dxa"/>
          </w:tcPr>
          <w:p w:rsidR="001809EB" w:rsidRDefault="001809EB" w:rsidP="008A5A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Imagistica digitală </w:t>
            </w:r>
            <w:r w:rsidR="00FB73EB">
              <w:rPr>
                <w:rFonts w:ascii="TimesNewRoman" w:hAnsi="TimesNewRoman" w:cs="TimesNewRoman"/>
                <w:sz w:val="24"/>
                <w:szCs w:val="24"/>
              </w:rPr>
              <w:t xml:space="preserve">are un </w:t>
            </w:r>
            <w:r w:rsidRPr="001809EB">
              <w:rPr>
                <w:rFonts w:ascii="TimesNewRoman" w:hAnsi="TimesNewRoman" w:cs="TimesNewRoman"/>
                <w:sz w:val="24"/>
                <w:szCs w:val="24"/>
              </w:rPr>
              <w:t>ritm rapid de creştere. Industria are o cerere importantă de ingineri calificaţi, cu specializăr</w:t>
            </w:r>
            <w:r w:rsidR="00FB73EB">
              <w:rPr>
                <w:rFonts w:ascii="TimesNewRoman" w:hAnsi="TimesNewRoman" w:cs="TimesNewRoman"/>
                <w:sz w:val="24"/>
                <w:szCs w:val="24"/>
              </w:rPr>
              <w:t xml:space="preserve">i legate de imagistica digitală, care </w:t>
            </w:r>
            <w:r w:rsidRPr="001809EB">
              <w:rPr>
                <w:rFonts w:ascii="TimesNewRoman" w:hAnsi="TimesNewRoman" w:cs="TimesNewRoman"/>
                <w:sz w:val="24"/>
                <w:szCs w:val="24"/>
              </w:rPr>
              <w:t>să poată menţine ritmul de dezvoltare de noi produse hardware şi aplicaţii software.</w:t>
            </w:r>
          </w:p>
          <w:p w:rsidR="001809EB" w:rsidRDefault="001809EB" w:rsidP="008A5A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8A5AFF" w:rsidRPr="008A5AFF" w:rsidRDefault="008A5AFF" w:rsidP="008A5A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Programa cursului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spunde cerin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FB73EB">
              <w:rPr>
                <w:rFonts w:ascii="TimesNewRoman" w:hAnsi="TimesNewRoman" w:cs="TimesNewRoman"/>
                <w:sz w:val="24"/>
                <w:szCs w:val="24"/>
              </w:rPr>
              <w:t>lor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actuale de dezvoltare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 evolu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ie</w:t>
            </w:r>
            <w:r w:rsidR="001809EB">
              <w:rPr>
                <w:rFonts w:ascii="TimesNewRoman" w:hAnsi="TimesNewRoman" w:cs="TimesNewRoman"/>
                <w:sz w:val="24"/>
                <w:szCs w:val="24"/>
              </w:rPr>
              <w:t>, subscrise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economiei europene a servici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ilor din domeniul Calculatoare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 Tehnologia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iei (CTI). În contextul progresului tehnologic actual al dispozitivelor electronice, domeniile de activitate vizate sunt practic nelimitate, de la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ii de “consum” (tehnologii camere foto digitale, terminale mobile de tip “smart-phone”), domeniul medical (produse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i tehnologii de analiza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i prelucrare de imagini medicale), domeniul militar (produse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i tehnologii de tip „remote sensing” de prelucrare a imaginilor satelitare), domeniul de securitate (sisteme de supraveghere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 sisteme biometrice), domeniul automatiz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rilor industriale (sisteme de inspec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ie produse), robotic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(sisteme de interfa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are om-ma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 altele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8A5AFF" w:rsidRPr="008A5AFF" w:rsidRDefault="008A5AFF" w:rsidP="008A5A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1B0DD4" w:rsidRDefault="008A5AFF" w:rsidP="001809E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Se asigur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astfel</w:t>
            </w:r>
            <w:r w:rsidR="00D27EF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absolven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ilor 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e adecvate cu necesit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ile calific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ril</w:t>
            </w:r>
            <w:r>
              <w:rPr>
                <w:rFonts w:ascii="TimesNewRoman" w:hAnsi="TimesNewRoman" w:cs="TimesNewRoman"/>
                <w:sz w:val="24"/>
                <w:szCs w:val="24"/>
              </w:rPr>
              <w:t>or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actuale si o preg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tire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tiin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 tehnic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modern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de calitate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 competitiv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e,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care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le permit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angajarea rapid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absolvire, fiind perfect încadrat în politica Universit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ii Politehnica din Bucure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ti, atât din punct</w:t>
            </w:r>
            <w:r>
              <w:rPr>
                <w:rFonts w:ascii="TimesNewRoman" w:hAnsi="TimesNewRoman" w:cs="TimesNewRoman"/>
                <w:sz w:val="24"/>
                <w:szCs w:val="24"/>
              </w:rPr>
              <w:t>ul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vedere al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inutului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i structurii, cât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 din punct</w:t>
            </w:r>
            <w:r>
              <w:rPr>
                <w:rFonts w:ascii="TimesNewRoman" w:hAnsi="TimesNewRoman" w:cs="TimesNewRoman"/>
                <w:sz w:val="24"/>
                <w:szCs w:val="24"/>
              </w:rPr>
              <w:t>ul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vedere al aptitudinilor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 deschiderii interna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ionale oferite studen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ilor.</w:t>
            </w:r>
          </w:p>
        </w:tc>
      </w:tr>
    </w:tbl>
    <w:p w:rsid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10. Evaluare</w:t>
      </w:r>
    </w:p>
    <w:tbl>
      <w:tblPr>
        <w:tblStyle w:val="TableGrid"/>
        <w:tblW w:w="0" w:type="auto"/>
        <w:tblLook w:val="04A0"/>
      </w:tblPr>
      <w:tblGrid>
        <w:gridCol w:w="1638"/>
        <w:gridCol w:w="3150"/>
        <w:gridCol w:w="3240"/>
        <w:gridCol w:w="1548"/>
      </w:tblGrid>
      <w:tr w:rsidR="001B0DD4" w:rsidTr="00516D53">
        <w:tc>
          <w:tcPr>
            <w:tcW w:w="163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Tip activitate</w:t>
            </w:r>
          </w:p>
        </w:tc>
        <w:tc>
          <w:tcPr>
            <w:tcW w:w="315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10.1 Criterii  de evaluare</w:t>
            </w:r>
          </w:p>
        </w:tc>
        <w:tc>
          <w:tcPr>
            <w:tcW w:w="324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10.2 Metode de evaluare</w:t>
            </w:r>
          </w:p>
        </w:tc>
        <w:tc>
          <w:tcPr>
            <w:tcW w:w="154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Pondere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 nota 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</w:tr>
      <w:tr w:rsidR="001B0DD4" w:rsidTr="00516D53">
        <w:tc>
          <w:tcPr>
            <w:tcW w:w="163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10.4 Curs</w:t>
            </w:r>
          </w:p>
        </w:tc>
        <w:tc>
          <w:tcPr>
            <w:tcW w:w="3150" w:type="dxa"/>
          </w:tcPr>
          <w:p w:rsidR="001B0DD4" w:rsidRDefault="00516D53" w:rsidP="00021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terea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ţiunilor teoretice fundamentale;</w:t>
            </w:r>
          </w:p>
          <w:p w:rsidR="00516D53" w:rsidRDefault="00516D53" w:rsidP="00021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cunoaşterea modului de aplicare a teoriei la probleme specifice;</w:t>
            </w:r>
          </w:p>
          <w:p w:rsidR="00516D53" w:rsidRDefault="00305119" w:rsidP="00516D5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D53">
              <w:rPr>
                <w:rFonts w:ascii="Times New Roman" w:hAnsi="Times New Roman" w:cs="Times New Roman"/>
                <w:sz w:val="24"/>
                <w:szCs w:val="24"/>
              </w:rPr>
              <w:t>analiza diferenţială a tehnicilor şi metodelor teoretice.</w:t>
            </w:r>
          </w:p>
        </w:tc>
        <w:tc>
          <w:tcPr>
            <w:tcW w:w="3240" w:type="dxa"/>
          </w:tcPr>
          <w:p w:rsidR="00867991" w:rsidRDefault="00867991" w:rsidP="00F772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Proba de verificare pe parcurs</w:t>
            </w:r>
          </w:p>
          <w:p w:rsidR="00BA068E" w:rsidRDefault="00BA068E" w:rsidP="00F772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Examen final.</w:t>
            </w:r>
          </w:p>
          <w:p w:rsidR="001B0DD4" w:rsidRDefault="00BA068E" w:rsidP="00F772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ubiectele acoper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ntreaga materie, realiz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nd o sintez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ntre parcurgerea teor</w:t>
            </w:r>
            <w:r w:rsidR="00F772FF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tic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comparativ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a materiei 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i explicitarea prin exerci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ii 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i probleme a modelelor de aplica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ie.</w:t>
            </w:r>
          </w:p>
        </w:tc>
        <w:tc>
          <w:tcPr>
            <w:tcW w:w="1548" w:type="dxa"/>
          </w:tcPr>
          <w:p w:rsidR="001B0DD4" w:rsidRDefault="00867991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0%</w:t>
            </w:r>
          </w:p>
          <w:p w:rsidR="00867991" w:rsidRDefault="00867991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1B0DD4" w:rsidTr="00516D53">
        <w:tc>
          <w:tcPr>
            <w:tcW w:w="1638" w:type="dxa"/>
          </w:tcPr>
          <w:p w:rsidR="001B0DD4" w:rsidRDefault="005F389F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10.5 </w:t>
            </w:r>
            <w:r w:rsidR="001B0DD4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</w:p>
        </w:tc>
        <w:tc>
          <w:tcPr>
            <w:tcW w:w="3150" w:type="dxa"/>
          </w:tcPr>
          <w:p w:rsidR="00516D53" w:rsidRDefault="00516D53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terea modului de proiectare a unui algor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>it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 de </w:t>
            </w:r>
            <w:r w:rsidR="00BA068E">
              <w:rPr>
                <w:rFonts w:ascii="TimesNewRoman" w:hAnsi="TimesNewRoman" w:cs="TimesNewRoman"/>
                <w:sz w:val="24"/>
                <w:szCs w:val="24"/>
              </w:rPr>
              <w:t>prelucrarea imag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>inilor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pentru rezolvarea unei probleme date;</w:t>
            </w:r>
          </w:p>
          <w:p w:rsidR="00516D53" w:rsidRDefault="00516D53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cunoa</w:t>
            </w:r>
            <w:r w:rsidR="00305119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terea modului de transpunere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n cod [Matlab] a unui algoritm de </w:t>
            </w:r>
            <w:r w:rsidR="00BA068E">
              <w:rPr>
                <w:rFonts w:ascii="TimesNewRoman" w:hAnsi="TimesNewRoman" w:cs="TimesNewRoman"/>
                <w:sz w:val="24"/>
                <w:szCs w:val="24"/>
              </w:rPr>
              <w:t xml:space="preserve">prelucrarea 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 imaginilor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1B0DD4" w:rsidRDefault="00516D53" w:rsidP="0030511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>demonstrarea func</w:t>
            </w:r>
            <w:r w:rsidR="00305119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>ion</w:t>
            </w:r>
            <w:r w:rsidR="0030511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>rii unui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algoritm 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de </w:t>
            </w:r>
            <w:r w:rsidR="00BA068E">
              <w:rPr>
                <w:rFonts w:ascii="TimesNewRoman" w:hAnsi="TimesNewRoman" w:cs="TimesNewRoman"/>
                <w:sz w:val="24"/>
                <w:szCs w:val="24"/>
              </w:rPr>
              <w:t xml:space="preserve">prelucrarea 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imaginilor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implementat.  </w:t>
            </w:r>
          </w:p>
        </w:tc>
        <w:tc>
          <w:tcPr>
            <w:tcW w:w="3240" w:type="dxa"/>
          </w:tcPr>
          <w:p w:rsidR="001B0DD4" w:rsidRDefault="001C214E" w:rsidP="00516D5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Colocviu final de laborator, cuprinz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NewRoman" w:hAnsi="TimesNewRoman" w:cs="TimesNewRoman"/>
                <w:sz w:val="24"/>
                <w:szCs w:val="24"/>
              </w:rPr>
              <w:t>nd o 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 o 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practic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>. Componenta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este verificat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prin test gril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>; componenta practic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este evaluat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prin verificarea modului de </w:t>
            </w:r>
            <w:r w:rsidR="00516D53">
              <w:rPr>
                <w:rFonts w:ascii="TimesNewRoman" w:hAnsi="TimesNewRoman" w:cs="TimesNewRoman"/>
                <w:sz w:val="24"/>
                <w:szCs w:val="24"/>
              </w:rPr>
              <w:t>rezolvare (implementare, testare, func</w:t>
            </w:r>
            <w:r w:rsidR="00516D53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516D53">
              <w:rPr>
                <w:rFonts w:ascii="TimesNewRoman" w:hAnsi="TimesNewRoman" w:cs="TimesNewRoman"/>
                <w:sz w:val="24"/>
                <w:szCs w:val="24"/>
              </w:rPr>
              <w:t>ionare)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16D53">
              <w:rPr>
                <w:rFonts w:ascii="TimesNewRoman" w:hAnsi="TimesNewRoman" w:cs="TimesNewRoman"/>
                <w:sz w:val="24"/>
                <w:szCs w:val="24"/>
              </w:rPr>
              <w:t>de c</w:t>
            </w:r>
            <w:r w:rsidR="00516D5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16D53">
              <w:rPr>
                <w:rFonts w:ascii="TimesNewRoman" w:hAnsi="TimesNewRoman" w:cs="TimesNewRoman"/>
                <w:sz w:val="24"/>
                <w:szCs w:val="24"/>
              </w:rPr>
              <w:t>tre student a unei probleme practice.</w:t>
            </w:r>
          </w:p>
        </w:tc>
        <w:tc>
          <w:tcPr>
            <w:tcW w:w="1548" w:type="dxa"/>
          </w:tcPr>
          <w:p w:rsidR="001B0DD4" w:rsidRDefault="00A93C7F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0%</w:t>
            </w:r>
          </w:p>
        </w:tc>
      </w:tr>
      <w:tr w:rsidR="001B0DD4" w:rsidTr="001E4B10">
        <w:tc>
          <w:tcPr>
            <w:tcW w:w="9576" w:type="dxa"/>
            <w:gridSpan w:val="4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10.6 Standard minim de performan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ţă</w:t>
            </w:r>
          </w:p>
        </w:tc>
      </w:tr>
      <w:tr w:rsidR="001B0DD4" w:rsidTr="00574715">
        <w:tc>
          <w:tcPr>
            <w:tcW w:w="9576" w:type="dxa"/>
            <w:gridSpan w:val="4"/>
          </w:tcPr>
          <w:p w:rsidR="00A3456C" w:rsidRDefault="006F6EAE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modelarea unei probleme reale simple de </w:t>
            </w:r>
            <w:r w:rsidR="00BA068E"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a imaginilor </w:t>
            </w:r>
            <w:r w:rsidR="00A3456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>i specificarea lan</w:t>
            </w:r>
            <w:r w:rsidR="00A3456C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>ului de prelucr</w:t>
            </w:r>
            <w:r w:rsidR="00A3456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>ri necesare rezolv</w:t>
            </w:r>
            <w:r w:rsidR="00A3456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>rii;</w:t>
            </w:r>
          </w:p>
          <w:p w:rsidR="00E650D0" w:rsidRDefault="00A3456C" w:rsidP="000478E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="006F6EAE">
              <w:rPr>
                <w:rFonts w:ascii="TimesNewRoman" w:hAnsi="TimesNewRoman" w:cs="TimesNewRoman"/>
                <w:sz w:val="24"/>
                <w:szCs w:val="24"/>
              </w:rPr>
              <w:t xml:space="preserve">proiectarea, implementarea,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 demonstrarea 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>rii unei solu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 simple pentru o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r w:rsidR="00BA068E">
              <w:rPr>
                <w:rFonts w:ascii="TimesNewRoman" w:hAnsi="TimesNewRoman" w:cs="TimesNewRoman"/>
                <w:sz w:val="24"/>
                <w:szCs w:val="24"/>
              </w:rPr>
              <w:t>imbunatatire/filtrare/restaurare</w:t>
            </w:r>
            <w:r w:rsidR="005E7C95">
              <w:rPr>
                <w:rFonts w:ascii="TimesNewRoman" w:hAnsi="TimesNewRoman" w:cs="TimesNewRoman"/>
                <w:sz w:val="24"/>
                <w:szCs w:val="24"/>
              </w:rPr>
              <w:t>/compresie</w:t>
            </w:r>
            <w:r w:rsidR="00BA068E">
              <w:rPr>
                <w:rFonts w:ascii="TimesNewRoman" w:hAnsi="TimesNewRoman" w:cs="TimesNewRoman"/>
                <w:sz w:val="24"/>
                <w:szCs w:val="24"/>
              </w:rPr>
              <w:t xml:space="preserve"> a unei imagini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cu nivele de gri.</w:t>
            </w:r>
          </w:p>
        </w:tc>
      </w:tr>
    </w:tbl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22AC5" w:rsidRDefault="00822AC5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completării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Semnătura titularului de curs </w:t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Semnătura titularului de </w:t>
      </w:r>
      <w:r>
        <w:rPr>
          <w:rFonts w:ascii="TimesNewRoman" w:hAnsi="TimesNewRoman" w:cs="TimesNewRoman"/>
          <w:sz w:val="24"/>
          <w:szCs w:val="24"/>
        </w:rPr>
        <w:t>aplica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ii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24A83" w:rsidRDefault="00624A83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FA2D20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01</w:t>
      </w:r>
      <w:r w:rsidR="00004DC8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10</w:t>
      </w:r>
      <w:r w:rsidR="00004DC8">
        <w:rPr>
          <w:rFonts w:ascii="TimesNewRoman" w:hAnsi="TimesNewRoman" w:cs="TimesNewRoman"/>
          <w:sz w:val="24"/>
          <w:szCs w:val="24"/>
        </w:rPr>
        <w:t>.201</w:t>
      </w:r>
      <w:r>
        <w:rPr>
          <w:rFonts w:ascii="TimesNewRoman" w:hAnsi="TimesNewRoman" w:cs="TimesNewRoman"/>
          <w:sz w:val="24"/>
          <w:szCs w:val="24"/>
        </w:rPr>
        <w:t>3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  <w:t xml:space="preserve">         </w:t>
      </w:r>
      <w:r w:rsidR="00004DC8">
        <w:rPr>
          <w:rFonts w:ascii="TimesNewRoman" w:hAnsi="TimesNewRoman" w:cs="TimesNewRoman"/>
          <w:sz w:val="24"/>
          <w:szCs w:val="24"/>
        </w:rPr>
        <w:tab/>
      </w:r>
      <w:r w:rsidR="00BA068E">
        <w:rPr>
          <w:rFonts w:ascii="TimesNewRoman" w:hAnsi="TimesNewRoman" w:cs="TimesNewRoman"/>
          <w:sz w:val="24"/>
          <w:szCs w:val="24"/>
        </w:rPr>
        <w:t>S.l</w:t>
      </w:r>
      <w:r w:rsidR="00004DC8">
        <w:rPr>
          <w:rFonts w:ascii="TimesNewRoman" w:hAnsi="TimesNewRoman" w:cs="TimesNewRoman"/>
          <w:sz w:val="24"/>
          <w:szCs w:val="24"/>
        </w:rPr>
        <w:t xml:space="preserve">. Dr. Ing. </w:t>
      </w:r>
      <w:r w:rsidR="00BA068E">
        <w:rPr>
          <w:rFonts w:ascii="TimesNewRoman" w:hAnsi="TimesNewRoman" w:cs="TimesNewRoman"/>
          <w:sz w:val="24"/>
          <w:szCs w:val="24"/>
        </w:rPr>
        <w:t>Marta</w:t>
      </w:r>
      <w:r w:rsidR="00004DC8">
        <w:rPr>
          <w:rFonts w:ascii="TimesNewRoman" w:hAnsi="TimesNewRoman" w:cs="TimesNewRoman"/>
          <w:sz w:val="24"/>
          <w:szCs w:val="24"/>
        </w:rPr>
        <w:t xml:space="preserve"> </w:t>
      </w:r>
      <w:r w:rsidR="00BA068E">
        <w:rPr>
          <w:rFonts w:ascii="TimesNewRoman" w:hAnsi="TimesNewRoman" w:cs="TimesNewRoman"/>
          <w:sz w:val="24"/>
          <w:szCs w:val="24"/>
        </w:rPr>
        <w:t>Zamfir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004DC8">
        <w:rPr>
          <w:rFonts w:ascii="TimesNewRoman" w:hAnsi="TimesNewRoman" w:cs="TimesNewRoman"/>
          <w:sz w:val="24"/>
          <w:szCs w:val="24"/>
        </w:rPr>
        <w:t xml:space="preserve">  </w:t>
      </w:r>
      <w:r w:rsidR="00004DC8">
        <w:rPr>
          <w:rFonts w:ascii="Times New Roman" w:hAnsi="Times New Roman" w:cs="Times New Roman"/>
          <w:sz w:val="24"/>
          <w:szCs w:val="24"/>
        </w:rPr>
        <w:t>Ş</w:t>
      </w:r>
      <w:r w:rsidR="00004DC8">
        <w:rPr>
          <w:rFonts w:ascii="TimesNewRoman" w:hAnsi="TimesNewRoman" w:cs="TimesNewRoman"/>
          <w:sz w:val="24"/>
          <w:szCs w:val="24"/>
        </w:rPr>
        <w:t xml:space="preserve">.l. Dr. Ing. </w:t>
      </w:r>
      <w:r w:rsidR="00BA068E">
        <w:rPr>
          <w:rFonts w:ascii="TimesNewRoman" w:hAnsi="TimesNewRoman" w:cs="TimesNewRoman"/>
          <w:sz w:val="24"/>
          <w:szCs w:val="24"/>
        </w:rPr>
        <w:t>Marta</w:t>
      </w:r>
      <w:r w:rsidR="00004DC8">
        <w:rPr>
          <w:rFonts w:ascii="TimesNewRoman" w:hAnsi="TimesNewRoman" w:cs="TimesNewRoman"/>
          <w:sz w:val="24"/>
          <w:szCs w:val="24"/>
        </w:rPr>
        <w:t xml:space="preserve"> </w:t>
      </w:r>
      <w:r w:rsidR="00BA068E">
        <w:rPr>
          <w:rFonts w:ascii="TimesNewRoman" w:hAnsi="TimesNewRoman" w:cs="TimesNewRoman"/>
          <w:sz w:val="24"/>
          <w:szCs w:val="24"/>
        </w:rPr>
        <w:t>Zamfir</w:t>
      </w:r>
    </w:p>
    <w:p w:rsidR="00E85C49" w:rsidRDefault="00E85C49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C49" w:rsidRPr="001B0DD4" w:rsidRDefault="00E85C49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avizării în catedră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Semnătura sefului </w:t>
      </w:r>
      <w:r>
        <w:rPr>
          <w:rFonts w:ascii="TimesNewRoman" w:hAnsi="TimesNewRoman" w:cs="TimesNewRoman"/>
          <w:sz w:val="24"/>
          <w:szCs w:val="24"/>
        </w:rPr>
        <w:t>de departament</w:t>
      </w:r>
    </w:p>
    <w:p w:rsidR="00624A83" w:rsidRDefault="00624A83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A5AFF" w:rsidRDefault="008A5AFF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FA2D20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07</w:t>
      </w:r>
      <w:r w:rsidR="00004DC8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10</w:t>
      </w:r>
      <w:r w:rsidR="00004DC8">
        <w:rPr>
          <w:rFonts w:ascii="TimesNewRoman" w:hAnsi="TimesNewRoman" w:cs="TimesNewRoman"/>
          <w:sz w:val="24"/>
          <w:szCs w:val="24"/>
        </w:rPr>
        <w:t>.201</w:t>
      </w:r>
      <w:r>
        <w:rPr>
          <w:rFonts w:ascii="TimesNewRoman" w:hAnsi="TimesNewRoman" w:cs="TimesNewRoman"/>
          <w:sz w:val="24"/>
          <w:szCs w:val="24"/>
        </w:rPr>
        <w:t>3</w:t>
      </w:r>
      <w:r w:rsidR="001B0DD4">
        <w:rPr>
          <w:rFonts w:ascii="TimesNewRoman" w:hAnsi="TimesNewRoman" w:cs="TimesNewRoman"/>
          <w:sz w:val="24"/>
          <w:szCs w:val="24"/>
        </w:rPr>
        <w:t xml:space="preserve"> 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004DC8">
        <w:rPr>
          <w:rFonts w:ascii="TimesNewRoman" w:hAnsi="TimesNewRoman" w:cs="TimesNewRoman"/>
          <w:sz w:val="24"/>
          <w:szCs w:val="24"/>
        </w:rPr>
        <w:tab/>
      </w:r>
      <w:r w:rsidR="00004DC8">
        <w:rPr>
          <w:rFonts w:ascii="TimesNewRoman" w:hAnsi="TimesNewRoman" w:cs="TimesNewRoman"/>
          <w:sz w:val="24"/>
          <w:szCs w:val="24"/>
        </w:rPr>
        <w:tab/>
        <w:t>Prof. Dr. Ing. S. Pa</w:t>
      </w:r>
      <w:r w:rsidR="00004DC8">
        <w:rPr>
          <w:rFonts w:ascii="Times New Roman" w:hAnsi="Times New Roman" w:cs="Times New Roman"/>
          <w:sz w:val="24"/>
          <w:szCs w:val="24"/>
        </w:rPr>
        <w:t>ş</w:t>
      </w:r>
      <w:r w:rsidR="00004DC8">
        <w:rPr>
          <w:rFonts w:ascii="TimesNewRoman" w:hAnsi="TimesNewRoman" w:cs="TimesNewRoman"/>
          <w:sz w:val="24"/>
          <w:szCs w:val="24"/>
        </w:rPr>
        <w:t>ca</w:t>
      </w:r>
    </w:p>
    <w:sectPr w:rsidR="001B0DD4" w:rsidRPr="001B0DD4" w:rsidSect="00E67F5A">
      <w:pgSz w:w="11907" w:h="16839" w:code="9"/>
      <w:pgMar w:top="1080" w:right="1008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413E8D"/>
    <w:rsid w:val="00004DC8"/>
    <w:rsid w:val="00005AAC"/>
    <w:rsid w:val="00021930"/>
    <w:rsid w:val="000478E6"/>
    <w:rsid w:val="0006489C"/>
    <w:rsid w:val="000B723B"/>
    <w:rsid w:val="000F0905"/>
    <w:rsid w:val="00110581"/>
    <w:rsid w:val="00114889"/>
    <w:rsid w:val="001346ED"/>
    <w:rsid w:val="001444ED"/>
    <w:rsid w:val="00160E0F"/>
    <w:rsid w:val="00164E2E"/>
    <w:rsid w:val="001809EB"/>
    <w:rsid w:val="00180BE2"/>
    <w:rsid w:val="001977D1"/>
    <w:rsid w:val="001A3E06"/>
    <w:rsid w:val="001B0DD4"/>
    <w:rsid w:val="001B222B"/>
    <w:rsid w:val="001B38B4"/>
    <w:rsid w:val="001B681D"/>
    <w:rsid w:val="001C214E"/>
    <w:rsid w:val="001D2223"/>
    <w:rsid w:val="001F5817"/>
    <w:rsid w:val="00207167"/>
    <w:rsid w:val="00215B19"/>
    <w:rsid w:val="00223226"/>
    <w:rsid w:val="002713CF"/>
    <w:rsid w:val="002B37A2"/>
    <w:rsid w:val="002E42DB"/>
    <w:rsid w:val="002E5B7B"/>
    <w:rsid w:val="00305119"/>
    <w:rsid w:val="00315ACF"/>
    <w:rsid w:val="00324212"/>
    <w:rsid w:val="00352F6F"/>
    <w:rsid w:val="00372A9A"/>
    <w:rsid w:val="003A70C2"/>
    <w:rsid w:val="00413E8D"/>
    <w:rsid w:val="004266C4"/>
    <w:rsid w:val="00432CA6"/>
    <w:rsid w:val="00433C13"/>
    <w:rsid w:val="0044043A"/>
    <w:rsid w:val="004459B0"/>
    <w:rsid w:val="00467629"/>
    <w:rsid w:val="00477D14"/>
    <w:rsid w:val="0048409B"/>
    <w:rsid w:val="004947D5"/>
    <w:rsid w:val="004D08DC"/>
    <w:rsid w:val="004E6151"/>
    <w:rsid w:val="00516D53"/>
    <w:rsid w:val="00517144"/>
    <w:rsid w:val="00551044"/>
    <w:rsid w:val="00570FAB"/>
    <w:rsid w:val="005B3F56"/>
    <w:rsid w:val="005C45A8"/>
    <w:rsid w:val="005D08D9"/>
    <w:rsid w:val="005E7C95"/>
    <w:rsid w:val="005F389F"/>
    <w:rsid w:val="00624A83"/>
    <w:rsid w:val="006B620C"/>
    <w:rsid w:val="006C06CC"/>
    <w:rsid w:val="006C2B9D"/>
    <w:rsid w:val="006D120D"/>
    <w:rsid w:val="006D5EAE"/>
    <w:rsid w:val="006E1C5C"/>
    <w:rsid w:val="006F6EAE"/>
    <w:rsid w:val="00705F90"/>
    <w:rsid w:val="00767097"/>
    <w:rsid w:val="0076772A"/>
    <w:rsid w:val="00791C58"/>
    <w:rsid w:val="007E47BA"/>
    <w:rsid w:val="00804683"/>
    <w:rsid w:val="00822AC5"/>
    <w:rsid w:val="00827361"/>
    <w:rsid w:val="00837E30"/>
    <w:rsid w:val="00843A85"/>
    <w:rsid w:val="00867991"/>
    <w:rsid w:val="008A5AFF"/>
    <w:rsid w:val="008B7213"/>
    <w:rsid w:val="00966C53"/>
    <w:rsid w:val="009A486F"/>
    <w:rsid w:val="009A6E98"/>
    <w:rsid w:val="009C45B6"/>
    <w:rsid w:val="00A228EC"/>
    <w:rsid w:val="00A3456C"/>
    <w:rsid w:val="00A353FB"/>
    <w:rsid w:val="00A40F0D"/>
    <w:rsid w:val="00A56C7A"/>
    <w:rsid w:val="00A93C7F"/>
    <w:rsid w:val="00AA05A1"/>
    <w:rsid w:val="00AD60BF"/>
    <w:rsid w:val="00B143AC"/>
    <w:rsid w:val="00B52688"/>
    <w:rsid w:val="00B557D2"/>
    <w:rsid w:val="00BA068E"/>
    <w:rsid w:val="00C031AC"/>
    <w:rsid w:val="00C10C13"/>
    <w:rsid w:val="00C54E04"/>
    <w:rsid w:val="00C9251E"/>
    <w:rsid w:val="00CA14AB"/>
    <w:rsid w:val="00CA22BD"/>
    <w:rsid w:val="00CA31DE"/>
    <w:rsid w:val="00CD519A"/>
    <w:rsid w:val="00CD5DF0"/>
    <w:rsid w:val="00CD6F83"/>
    <w:rsid w:val="00D15094"/>
    <w:rsid w:val="00D24232"/>
    <w:rsid w:val="00D27EFD"/>
    <w:rsid w:val="00D864A5"/>
    <w:rsid w:val="00DC3136"/>
    <w:rsid w:val="00E50D32"/>
    <w:rsid w:val="00E650D0"/>
    <w:rsid w:val="00E67F5A"/>
    <w:rsid w:val="00E7084F"/>
    <w:rsid w:val="00E75684"/>
    <w:rsid w:val="00E85C49"/>
    <w:rsid w:val="00E90ED0"/>
    <w:rsid w:val="00EC041F"/>
    <w:rsid w:val="00EF4EBE"/>
    <w:rsid w:val="00F60D0D"/>
    <w:rsid w:val="00F772FF"/>
    <w:rsid w:val="00F85A8B"/>
    <w:rsid w:val="00FA2D20"/>
    <w:rsid w:val="00FB73EB"/>
    <w:rsid w:val="00FC2D72"/>
    <w:rsid w:val="00FE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B37A2"/>
    <w:pPr>
      <w:keepNext/>
      <w:suppressAutoHyphens/>
      <w:spacing w:after="0" w:line="240" w:lineRule="atLeast"/>
      <w:ind w:left="284"/>
      <w:jc w:val="both"/>
      <w:outlineLvl w:val="1"/>
    </w:pPr>
    <w:rPr>
      <w:rFonts w:ascii="Arial" w:eastAsia="Times New Roman" w:hAnsi="Arial" w:cs="Arial"/>
      <w:b/>
      <w:szCs w:val="24"/>
      <w:lang w:val="ro-RO" w:eastAsia="ar-SA"/>
    </w:rPr>
  </w:style>
  <w:style w:type="paragraph" w:styleId="Heading3">
    <w:name w:val="heading 3"/>
    <w:basedOn w:val="Normal"/>
    <w:next w:val="Normal"/>
    <w:link w:val="Heading3Char"/>
    <w:qFormat/>
    <w:rsid w:val="002B37A2"/>
    <w:pPr>
      <w:keepNext/>
      <w:suppressAutoHyphens/>
      <w:spacing w:after="0" w:line="240" w:lineRule="atLeast"/>
      <w:jc w:val="both"/>
      <w:outlineLvl w:val="2"/>
    </w:pPr>
    <w:rPr>
      <w:rFonts w:ascii="Arial" w:eastAsia="Times New Roman" w:hAnsi="Arial" w:cs="Arial"/>
      <w:b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D24232"/>
    <w:pPr>
      <w:suppressAutoHyphens/>
      <w:spacing w:after="120" w:line="240" w:lineRule="auto"/>
      <w:ind w:left="357"/>
      <w:jc w:val="both"/>
    </w:pPr>
    <w:rPr>
      <w:rFonts w:ascii="Arial" w:eastAsia="Times New Roman" w:hAnsi="Arial" w:cs="Arial"/>
      <w:szCs w:val="24"/>
      <w:lang w:val="ro-RO" w:eastAsia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24232"/>
    <w:rPr>
      <w:rFonts w:ascii="Arial" w:eastAsia="Times New Roman" w:hAnsi="Arial" w:cs="Arial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2B37A2"/>
    <w:rPr>
      <w:rFonts w:ascii="Arial" w:eastAsia="Times New Roman" w:hAnsi="Arial" w:cs="Arial"/>
      <w:b/>
      <w:szCs w:val="24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2B37A2"/>
    <w:rPr>
      <w:rFonts w:ascii="Arial" w:eastAsia="Times New Roman" w:hAnsi="Arial" w:cs="Arial"/>
      <w:b/>
      <w:szCs w:val="24"/>
      <w:lang w:val="ro-RO" w:eastAsia="ar-SA"/>
    </w:rPr>
  </w:style>
  <w:style w:type="character" w:styleId="Hyperlink">
    <w:name w:val="Hyperlink"/>
    <w:basedOn w:val="DefaultParagraphFont"/>
    <w:uiPriority w:val="99"/>
    <w:unhideWhenUsed/>
    <w:rsid w:val="00223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pha.imag.pub.ro/cursu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51</cp:revision>
  <cp:lastPrinted>2013-12-04T10:43:00Z</cp:lastPrinted>
  <dcterms:created xsi:type="dcterms:W3CDTF">2013-11-18T10:16:00Z</dcterms:created>
  <dcterms:modified xsi:type="dcterms:W3CDTF">2013-12-06T09:14:00Z</dcterms:modified>
</cp:coreProperties>
</file>