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B6" w:rsidRDefault="009120B0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Facultatea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ElectronicăTelecomunicații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ș</w:t>
      </w:r>
      <w:r w:rsidR="008B1AB6" w:rsidRP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i</w:t>
      </w:r>
      <w:proofErr w:type="spellEnd"/>
      <w:r w:rsidR="008B1AB6" w:rsidRP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 w:rsidR="008B1AB6" w:rsidRP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Tehnologia</w:t>
      </w:r>
      <w:proofErr w:type="spellEnd"/>
      <w:r w:rsidR="008B1AB6" w:rsidRP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 w:rsidR="008B1AB6" w:rsidRP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Informației</w:t>
      </w:r>
      <w:proofErr w:type="spellEnd"/>
      <w:r w:rsid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 w:rsid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niversitatea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Politehnica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Bucureș</w:t>
      </w:r>
      <w:r w:rsidR="008B1AB6"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  <w:t>ti</w:t>
      </w:r>
      <w:proofErr w:type="spellEnd"/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</w:pPr>
    </w:p>
    <w:p w:rsidR="008B1AB6" w:rsidRP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Pr="008B1AB6" w:rsidRDefault="008B1AB6" w:rsidP="008B1AB6">
      <w:pPr>
        <w:spacing w:after="0" w:line="240" w:lineRule="auto"/>
        <w:ind w:left="720" w:firstLine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6"/>
          <w:szCs w:val="28"/>
          <w:u w:val="single"/>
        </w:rPr>
      </w:pPr>
      <w:r w:rsidRPr="008B1AB6">
        <w:rPr>
          <w:rFonts w:ascii="Times New Roman" w:hAnsi="Times New Roman" w:cs="Times New Roman"/>
          <w:b/>
          <w:sz w:val="41"/>
          <w:szCs w:val="27"/>
          <w:u w:val="single"/>
          <w:shd w:val="clear" w:color="auto" w:fill="FFFFFF"/>
        </w:rPr>
        <w:t xml:space="preserve">EAQRP (Energy-Aware </w:t>
      </w:r>
      <w:proofErr w:type="spellStart"/>
      <w:r w:rsidRPr="008B1AB6">
        <w:rPr>
          <w:rFonts w:ascii="Times New Roman" w:hAnsi="Times New Roman" w:cs="Times New Roman"/>
          <w:b/>
          <w:sz w:val="41"/>
          <w:szCs w:val="27"/>
          <w:u w:val="single"/>
          <w:shd w:val="clear" w:color="auto" w:fill="FFFFFF"/>
        </w:rPr>
        <w:t>QoS</w:t>
      </w:r>
      <w:proofErr w:type="spellEnd"/>
      <w:r w:rsidRPr="008B1AB6">
        <w:rPr>
          <w:rFonts w:ascii="Times New Roman" w:hAnsi="Times New Roman" w:cs="Times New Roman"/>
          <w:b/>
          <w:sz w:val="41"/>
          <w:szCs w:val="27"/>
          <w:u w:val="single"/>
          <w:shd w:val="clear" w:color="auto" w:fill="FFFFFF"/>
        </w:rPr>
        <w:t xml:space="preserve"> Routing Protocol)</w:t>
      </w: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4B770B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Conf</w:t>
      </w:r>
      <w:proofErr w:type="spellEnd"/>
      <w:r w:rsidR="008B1AB6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:</w:t>
      </w:r>
    </w:p>
    <w:p w:rsidR="008B1AB6" w:rsidRPr="004B770B" w:rsidRDefault="004B770B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Stefan </w:t>
      </w:r>
      <w:proofErr w:type="spellStart"/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St</w:t>
      </w:r>
      <w:r w:rsidRPr="004B770B">
        <w:rPr>
          <w:rFonts w:ascii="Times New Roman" w:eastAsia="Times New Roman" w:hAnsi="Times New Roman" w:cs="Times New Roman"/>
          <w:sz w:val="40"/>
          <w:szCs w:val="40"/>
        </w:rPr>
        <w:t>ă</w:t>
      </w:r>
      <w:r w:rsidRPr="004B770B">
        <w:rPr>
          <w:rFonts w:ascii="Times New Roman" w:eastAsia="Times New Roman" w:hAnsi="Times New Roman" w:cs="Times New Roman"/>
          <w:sz w:val="40"/>
          <w:szCs w:val="40"/>
        </w:rPr>
        <w:t>ncescu</w:t>
      </w:r>
      <w:proofErr w:type="spellEnd"/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proofErr w:type="spellStart"/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Studenti</w:t>
      </w:r>
      <w:proofErr w:type="spellEnd"/>
      <w:r w:rsidR="008B1AB6" w:rsidRPr="004B770B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:</w:t>
      </w:r>
    </w:p>
    <w:p w:rsidR="008B1AB6" w:rsidRDefault="008B1AB6" w:rsidP="008B1A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Prichindel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Ovidiu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Mihai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grupa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443 A</w:t>
      </w:r>
    </w:p>
    <w:p w:rsidR="008B1AB6" w:rsidRPr="004B770B" w:rsidRDefault="008B1AB6" w:rsidP="008B1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       </w:t>
      </w:r>
      <w:r w:rsidR="004B770B"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            </w:t>
      </w:r>
      <w:proofErr w:type="spellStart"/>
      <w:r w:rsidR="004B770B"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S</w:t>
      </w:r>
      <w:r w:rsidR="004B770B" w:rsidRPr="004B770B">
        <w:rPr>
          <w:rFonts w:ascii="Times New Roman" w:eastAsia="Times New Roman" w:hAnsi="Times New Roman" w:cs="Times New Roman"/>
          <w:sz w:val="36"/>
          <w:szCs w:val="36"/>
        </w:rPr>
        <w:t>ă</w:t>
      </w:r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nduleac</w:t>
      </w:r>
      <w:proofErr w:type="spellEnd"/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Cristian</w:t>
      </w:r>
      <w:proofErr w:type="spellEnd"/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grupa</w:t>
      </w:r>
      <w:proofErr w:type="spellEnd"/>
      <w:r w:rsidRPr="004B770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443 A</w:t>
      </w:r>
    </w:p>
    <w:p w:rsidR="008B1AB6" w:rsidRDefault="008B1AB6" w:rsidP="008B1A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ab/>
      </w: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4B770B" w:rsidRDefault="004B770B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8B1AB6" w:rsidRDefault="008B1AB6" w:rsidP="002025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20257B" w:rsidRPr="0020257B" w:rsidRDefault="0020257B" w:rsidP="002025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lastRenderedPageBreak/>
        <w:t>Cuprins</w:t>
      </w:r>
      <w:proofErr w:type="spellEnd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:</w:t>
      </w: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Sanduleac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:</w:t>
      </w: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8B1AB6" w:rsidRDefault="008B1AB6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1. </w:t>
      </w: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Introducere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2. Mod de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funcț</w:t>
      </w: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ionare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3. </w:t>
      </w: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Avantaje</w:t>
      </w:r>
      <w:proofErr w:type="spellEnd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/</w:t>
      </w: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Dezavantaje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Prichindel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Mihai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:</w:t>
      </w: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4. </w:t>
      </w: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Implementare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comparativă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performanț</w:t>
      </w: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e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6. </w:t>
      </w: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Concluzii</w:t>
      </w:r>
      <w:proofErr w:type="spellEnd"/>
    </w:p>
    <w:p w:rsid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20257B" w:rsidRPr="0020257B" w:rsidRDefault="0020257B" w:rsidP="0020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20257B">
        <w:rPr>
          <w:rFonts w:ascii="Times New Roman" w:eastAsia="Times New Roman" w:hAnsi="Times New Roman" w:cs="Times New Roman"/>
          <w:color w:val="222222"/>
          <w:sz w:val="36"/>
          <w:szCs w:val="36"/>
        </w:rPr>
        <w:t>Bibliografie</w:t>
      </w:r>
      <w:proofErr w:type="spellEnd"/>
    </w:p>
    <w:p w:rsidR="00760FD0" w:rsidRDefault="00760FD0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257B" w:rsidRDefault="0020257B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257B" w:rsidRDefault="0020257B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257B" w:rsidRDefault="0020257B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2025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Pr="00760FD0" w:rsidRDefault="008B1AB6" w:rsidP="002025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8B1AB6">
      <w:pPr>
        <w:spacing w:after="0" w:line="240" w:lineRule="auto"/>
        <w:ind w:left="720" w:firstLine="720"/>
        <w:jc w:val="center"/>
        <w:outlineLvl w:val="0"/>
        <w:rPr>
          <w:rFonts w:ascii="Times New Roman" w:hAnsi="Times New Roman" w:cs="Times New Roman"/>
          <w:b/>
          <w:sz w:val="37"/>
          <w:szCs w:val="27"/>
          <w:u w:val="single"/>
          <w:shd w:val="clear" w:color="auto" w:fill="FFFFFF"/>
        </w:rPr>
      </w:pPr>
    </w:p>
    <w:p w:rsidR="008B1AB6" w:rsidRDefault="008B1AB6" w:rsidP="008B1AB6">
      <w:pPr>
        <w:spacing w:after="0" w:line="240" w:lineRule="auto"/>
        <w:ind w:left="720" w:firstLine="720"/>
        <w:jc w:val="center"/>
        <w:outlineLvl w:val="0"/>
        <w:rPr>
          <w:rFonts w:ascii="Times New Roman" w:hAnsi="Times New Roman" w:cs="Times New Roman"/>
          <w:b/>
          <w:sz w:val="37"/>
          <w:szCs w:val="27"/>
          <w:u w:val="single"/>
          <w:shd w:val="clear" w:color="auto" w:fill="FFFFFF"/>
        </w:rPr>
      </w:pPr>
    </w:p>
    <w:p w:rsidR="008B1AB6" w:rsidRPr="008B1AB6" w:rsidRDefault="008B1AB6" w:rsidP="008B1AB6">
      <w:pPr>
        <w:spacing w:after="0" w:line="240" w:lineRule="auto"/>
        <w:ind w:left="720" w:firstLine="7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28"/>
          <w:u w:val="single"/>
        </w:rPr>
      </w:pPr>
      <w:r w:rsidRPr="008B1AB6">
        <w:rPr>
          <w:rFonts w:ascii="Times New Roman" w:hAnsi="Times New Roman" w:cs="Times New Roman"/>
          <w:b/>
          <w:sz w:val="37"/>
          <w:szCs w:val="27"/>
          <w:u w:val="single"/>
          <w:shd w:val="clear" w:color="auto" w:fill="FFFFFF"/>
        </w:rPr>
        <w:lastRenderedPageBreak/>
        <w:t xml:space="preserve">EAQRP (Energy-Aware </w:t>
      </w:r>
      <w:proofErr w:type="spellStart"/>
      <w:r w:rsidRPr="008B1AB6">
        <w:rPr>
          <w:rFonts w:ascii="Times New Roman" w:hAnsi="Times New Roman" w:cs="Times New Roman"/>
          <w:b/>
          <w:sz w:val="37"/>
          <w:szCs w:val="27"/>
          <w:u w:val="single"/>
          <w:shd w:val="clear" w:color="auto" w:fill="FFFFFF"/>
        </w:rPr>
        <w:t>QoS</w:t>
      </w:r>
      <w:proofErr w:type="spellEnd"/>
      <w:r w:rsidRPr="008B1AB6">
        <w:rPr>
          <w:rFonts w:ascii="Times New Roman" w:hAnsi="Times New Roman" w:cs="Times New Roman"/>
          <w:b/>
          <w:sz w:val="37"/>
          <w:szCs w:val="27"/>
          <w:u w:val="single"/>
          <w:shd w:val="clear" w:color="auto" w:fill="FFFFFF"/>
        </w:rPr>
        <w:t xml:space="preserve"> Routing Protocol)</w:t>
      </w:r>
    </w:p>
    <w:p w:rsidR="008B1AB6" w:rsidRDefault="008B1AB6" w:rsidP="0020257B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8B1AB6" w:rsidRDefault="008B1AB6" w:rsidP="0020257B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20257B" w:rsidRDefault="008B1AB6" w:rsidP="0020257B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1.</w:t>
      </w:r>
      <w:r w:rsidR="0020257B" w:rsidRPr="0020257B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Introducere</w:t>
      </w:r>
      <w:proofErr w:type="gramEnd"/>
      <w:r w:rsidR="0020257B" w:rsidRPr="0020257B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:</w:t>
      </w:r>
    </w:p>
    <w:p w:rsidR="0020257B" w:rsidRPr="0020257B" w:rsidRDefault="0020257B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760FD0" w:rsidRDefault="00C32EA3" w:rsidP="002025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Routing Protocol Energy Aware QOS </w:t>
      </w: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rețea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fără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fir </w:t>
      </w:r>
      <w:proofErr w:type="spellStart"/>
      <w:r w:rsidR="00760FD0"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senzor</w:t>
      </w:r>
      <w:proofErr w:type="spellEnd"/>
      <w:r w:rsidR="00760FD0"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20257B" w:rsidRPr="00760FD0" w:rsidRDefault="0020257B" w:rsidP="002025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32EA3" w:rsidRPr="00760FD0" w:rsidRDefault="00C32EA3" w:rsidP="00760F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57B">
        <w:rPr>
          <w:rFonts w:ascii="Times New Roman" w:eastAsia="Times New Roman" w:hAnsi="Times New Roman" w:cs="Times New Roman"/>
          <w:sz w:val="28"/>
          <w:szCs w:val="28"/>
        </w:rPr>
        <w:tab/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Wireless Sensor </w:t>
      </w: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Networks  au</w:t>
      </w:r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condus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protocoale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rutare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proiectate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reț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Aproape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protoco</w:t>
      </w:r>
      <w:r w:rsidR="00760FD0">
        <w:rPr>
          <w:rFonts w:ascii="Times New Roman" w:eastAsia="Times New Roman" w:hAnsi="Times New Roman" w:cs="Times New Roman"/>
          <w:sz w:val="28"/>
          <w:szCs w:val="28"/>
        </w:rPr>
        <w:t>alele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rutare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FD0">
        <w:rPr>
          <w:rFonts w:ascii="Times New Roman" w:eastAsia="Times New Roman" w:hAnsi="Times New Roman" w:cs="Times New Roman"/>
          <w:sz w:val="28"/>
          <w:szCs w:val="28"/>
        </w:rPr>
        <w:t>consideră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eficien</w:t>
      </w:r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>ța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energetică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obiectiv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final.  Dar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introducerea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video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imagine</w:t>
      </w:r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date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necesită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atât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QOS aware routing protocol. </w:t>
      </w: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Un Aware QOS Routing Protocol Energy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găsește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intarzierea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minimă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, end-to-end,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calcularea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costurilor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legă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turii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Reglarea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ratei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real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date non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real la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nodurile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0FD0" w:rsidRDefault="00760FD0" w:rsidP="00760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2EA3" w:rsidRPr="00760FD0" w:rsidRDefault="00C32EA3" w:rsidP="0020257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Protocolul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rutare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în</w:t>
      </w:r>
      <w:proofErr w:type="spellEnd"/>
      <w:r w:rsidRPr="00760F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WSN</w:t>
      </w:r>
    </w:p>
    <w:p w:rsidR="00760FD0" w:rsidRDefault="00760FD0" w:rsidP="00760FD0">
      <w:pPr>
        <w:tabs>
          <w:tab w:val="left" w:pos="253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</w:p>
    <w:p w:rsidR="0020257B" w:rsidRDefault="00C32EA3" w:rsidP="0020257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Ce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proofErr w:type="gram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este</w:t>
      </w:r>
      <w:proofErr w:type="spellEnd"/>
      <w:proofErr w:type="gram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QOS?</w:t>
      </w:r>
    </w:p>
    <w:p w:rsidR="00EC00A0" w:rsidRPr="0020257B" w:rsidRDefault="00C32EA3" w:rsidP="0020257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Quality of Service 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definit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760FD0">
        <w:rPr>
          <w:rFonts w:ascii="Times New Roman" w:eastAsia="Times New Roman" w:hAnsi="Times New Roman" w:cs="Times New Roman"/>
          <w:sz w:val="28"/>
          <w:szCs w:val="28"/>
        </w:rPr>
        <w:t>e ITU (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Uniunea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Internațională</w:t>
      </w:r>
      <w:proofErr w:type="spellEnd"/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Telecomunicațiilor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1994.</w:t>
      </w:r>
      <w:r w:rsidR="00EC00A0"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Arhitectura de bază QoS introduce</w:t>
      </w:r>
      <w:proofErr w:type="gramEnd"/>
      <w:r w:rsidR="00EC00A0"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trei piese fundamentale pentru implementarea QoS:</w:t>
      </w:r>
    </w:p>
    <w:p w:rsidR="00EC00A0" w:rsidRPr="00760FD0" w:rsidRDefault="00EC00A0" w:rsidP="00760FD0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Tehnici QoS de identificare şi marcaj pentru coordonarea pachetelor (ramelor) QoS de la un cap la celălat al reţelei printre elementele reţelei</w:t>
      </w:r>
    </w:p>
    <w:p w:rsidR="00EC00A0" w:rsidRPr="00760FD0" w:rsidRDefault="00EC00A0" w:rsidP="00760F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QoS în interior</w:t>
      </w:r>
      <w:r w:rsid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ul unui singur echipament al reț</w:t>
      </w:r>
      <w:r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elei (spre ex</w:t>
      </w:r>
      <w:r w:rsid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emplu alinierea la coadă</w:t>
      </w:r>
      <w:r w:rsidRPr="00760FD0">
        <w:rPr>
          <w:rFonts w:ascii="Times New Roman" w:eastAsia="Times New Roman" w:hAnsi="Times New Roman" w:cs="Times New Roman"/>
          <w:sz w:val="28"/>
          <w:szCs w:val="28"/>
          <w:lang w:val="ro-RO"/>
        </w:rPr>
        <w:t>, programarea şi uneltele de modelare a traficului)</w:t>
      </w:r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FD0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760FD0">
        <w:rPr>
          <w:rFonts w:ascii="Times New Roman" w:eastAsia="Times New Roman" w:hAnsi="Times New Roman" w:cs="Times New Roman"/>
          <w:sz w:val="28"/>
          <w:szCs w:val="28"/>
          <w:lang w:val="it-IT"/>
        </w:rPr>
        <w:t>uncţiunile QoS pentru politică, management şi contabilitate pentru controlul şi administrarea t</w:t>
      </w:r>
      <w:r w:rsidR="00760FD0">
        <w:rPr>
          <w:rFonts w:ascii="Times New Roman" w:eastAsia="Times New Roman" w:hAnsi="Times New Roman" w:cs="Times New Roman"/>
          <w:sz w:val="28"/>
          <w:szCs w:val="28"/>
          <w:lang w:val="it-IT"/>
        </w:rPr>
        <w:t>raficului de la un capăt la celă</w:t>
      </w:r>
      <w:r w:rsidRPr="00760FD0">
        <w:rPr>
          <w:rFonts w:ascii="Times New Roman" w:eastAsia="Times New Roman" w:hAnsi="Times New Roman" w:cs="Times New Roman"/>
          <w:sz w:val="28"/>
          <w:szCs w:val="28"/>
          <w:lang w:val="it-IT"/>
        </w:rPr>
        <w:t>lat al reţelei</w:t>
      </w:r>
      <w:r w:rsidR="00760FD0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760FD0" w:rsidRDefault="00C32EA3" w:rsidP="00760FD0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QOS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abilitatea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furniza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0FD0">
        <w:rPr>
          <w:rFonts w:ascii="Times New Roman" w:eastAsia="Times New Roman" w:hAnsi="Times New Roman" w:cs="Times New Roman"/>
          <w:sz w:val="28"/>
          <w:szCs w:val="28"/>
        </w:rPr>
        <w:t>priorităț</w:t>
      </w:r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garanteze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anumit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performanță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Exemplu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: - rata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biți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, Delay, Jitter,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lățime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bandă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probabilitatea</w:t>
      </w:r>
      <w:proofErr w:type="spellEnd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pierdere</w:t>
      </w:r>
      <w:proofErr w:type="spellEnd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6859BE" w:rsidRPr="00760FD0">
        <w:rPr>
          <w:rFonts w:ascii="Times New Roman" w:eastAsia="Times New Roman" w:hAnsi="Times New Roman" w:cs="Times New Roman"/>
          <w:sz w:val="28"/>
          <w:szCs w:val="28"/>
        </w:rPr>
        <w:t>pachetelor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A3" w:rsidRPr="00760FD0" w:rsidRDefault="009E520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proofErr w:type="gramStart"/>
      <w:r w:rsidRPr="00760FD0">
        <w:rPr>
          <w:sz w:val="28"/>
          <w:szCs w:val="28"/>
        </w:rPr>
        <w:t>rata</w:t>
      </w:r>
      <w:proofErr w:type="gramEnd"/>
      <w:r w:rsidRPr="00760FD0">
        <w:rPr>
          <w:sz w:val="28"/>
          <w:szCs w:val="28"/>
        </w:rPr>
        <w:t xml:space="preserve"> de </w:t>
      </w:r>
      <w:proofErr w:type="spellStart"/>
      <w:r w:rsidRPr="00760FD0">
        <w:rPr>
          <w:sz w:val="28"/>
          <w:szCs w:val="28"/>
        </w:rPr>
        <w:t>biți</w:t>
      </w:r>
      <w:proofErr w:type="spellEnd"/>
      <w:r w:rsidR="00C32EA3" w:rsidRPr="00760FD0">
        <w:rPr>
          <w:sz w:val="28"/>
          <w:szCs w:val="28"/>
        </w:rPr>
        <w:t xml:space="preserve">: - </w:t>
      </w:r>
      <w:proofErr w:type="spellStart"/>
      <w:r w:rsidR="00760FD0">
        <w:rPr>
          <w:sz w:val="28"/>
          <w:szCs w:val="28"/>
        </w:rPr>
        <w:t>definită</w:t>
      </w:r>
      <w:proofErr w:type="spellEnd"/>
      <w:r w:rsidR="006859BE" w:rsidRPr="00760FD0">
        <w:rPr>
          <w:sz w:val="28"/>
          <w:szCs w:val="28"/>
        </w:rPr>
        <w:t xml:space="preserve"> </w:t>
      </w:r>
      <w:r w:rsidR="00C32EA3" w:rsidRPr="00760FD0">
        <w:rPr>
          <w:sz w:val="28"/>
          <w:szCs w:val="28"/>
        </w:rPr>
        <w:t xml:space="preserve"> </w:t>
      </w:r>
      <w:proofErr w:type="spellStart"/>
      <w:r w:rsidR="00C32EA3" w:rsidRPr="00760FD0">
        <w:rPr>
          <w:sz w:val="28"/>
          <w:szCs w:val="28"/>
        </w:rPr>
        <w:t>ca</w:t>
      </w:r>
      <w:proofErr w:type="spellEnd"/>
      <w:r w:rsidR="00C32EA3" w:rsidRPr="00760FD0">
        <w:rPr>
          <w:sz w:val="28"/>
          <w:szCs w:val="28"/>
        </w:rPr>
        <w:t xml:space="preserve"> </w:t>
      </w:r>
      <w:proofErr w:type="spellStart"/>
      <w:r w:rsidR="00C32EA3" w:rsidRPr="00760FD0">
        <w:rPr>
          <w:sz w:val="28"/>
          <w:szCs w:val="28"/>
        </w:rPr>
        <w:t>numă</w:t>
      </w:r>
      <w:r w:rsidR="00760FD0">
        <w:rPr>
          <w:sz w:val="28"/>
          <w:szCs w:val="28"/>
        </w:rPr>
        <w:t>rul</w:t>
      </w:r>
      <w:proofErr w:type="spellEnd"/>
      <w:r w:rsidR="00760FD0">
        <w:rPr>
          <w:sz w:val="28"/>
          <w:szCs w:val="28"/>
        </w:rPr>
        <w:t xml:space="preserve"> de </w:t>
      </w:r>
      <w:proofErr w:type="spellStart"/>
      <w:r w:rsidR="00760FD0">
        <w:rPr>
          <w:sz w:val="28"/>
          <w:szCs w:val="28"/>
        </w:rPr>
        <w:t>biți</w:t>
      </w:r>
      <w:proofErr w:type="spellEnd"/>
      <w:r w:rsidR="00760FD0">
        <w:rPr>
          <w:sz w:val="28"/>
          <w:szCs w:val="28"/>
        </w:rPr>
        <w:t xml:space="preserve"> care </w:t>
      </w:r>
      <w:proofErr w:type="spellStart"/>
      <w:r w:rsidR="00760FD0">
        <w:rPr>
          <w:sz w:val="28"/>
          <w:szCs w:val="28"/>
        </w:rPr>
        <w:t>sunt</w:t>
      </w:r>
      <w:proofErr w:type="spellEnd"/>
      <w:r w:rsidR="00760FD0">
        <w:rPr>
          <w:sz w:val="28"/>
          <w:szCs w:val="28"/>
        </w:rPr>
        <w:t xml:space="preserve"> </w:t>
      </w:r>
      <w:proofErr w:type="spellStart"/>
      <w:r w:rsidR="00760FD0">
        <w:rPr>
          <w:sz w:val="28"/>
          <w:szCs w:val="28"/>
        </w:rPr>
        <w:t>prelucraț</w:t>
      </w:r>
      <w:r w:rsidR="006859BE" w:rsidRPr="00760FD0">
        <w:rPr>
          <w:sz w:val="28"/>
          <w:szCs w:val="28"/>
        </w:rPr>
        <w:t>i</w:t>
      </w:r>
      <w:proofErr w:type="spellEnd"/>
      <w:r w:rsidR="006859BE" w:rsidRPr="00760FD0">
        <w:rPr>
          <w:sz w:val="28"/>
          <w:szCs w:val="28"/>
        </w:rPr>
        <w:t xml:space="preserve"> per </w:t>
      </w:r>
      <w:proofErr w:type="spellStart"/>
      <w:r w:rsidR="006859BE" w:rsidRPr="00760FD0">
        <w:rPr>
          <w:sz w:val="28"/>
          <w:szCs w:val="28"/>
        </w:rPr>
        <w:t>un</w:t>
      </w:r>
      <w:r w:rsidR="00760FD0">
        <w:rPr>
          <w:sz w:val="28"/>
          <w:szCs w:val="28"/>
        </w:rPr>
        <w:t>itate</w:t>
      </w:r>
      <w:proofErr w:type="spellEnd"/>
      <w:r w:rsidR="00760FD0">
        <w:rPr>
          <w:sz w:val="28"/>
          <w:szCs w:val="28"/>
        </w:rPr>
        <w:t xml:space="preserve"> .Care </w:t>
      </w:r>
      <w:proofErr w:type="spellStart"/>
      <w:r w:rsidR="00760FD0">
        <w:rPr>
          <w:sz w:val="28"/>
          <w:szCs w:val="28"/>
        </w:rPr>
        <w:t>biți</w:t>
      </w:r>
      <w:proofErr w:type="spellEnd"/>
      <w:r w:rsidR="00760FD0">
        <w:rPr>
          <w:sz w:val="28"/>
          <w:szCs w:val="28"/>
        </w:rPr>
        <w:t xml:space="preserve"> </w:t>
      </w:r>
      <w:proofErr w:type="spellStart"/>
      <w:r w:rsidR="00760FD0">
        <w:rPr>
          <w:sz w:val="28"/>
          <w:szCs w:val="28"/>
        </w:rPr>
        <w:t>sunt</w:t>
      </w:r>
      <w:proofErr w:type="spellEnd"/>
      <w:r w:rsidR="00760FD0">
        <w:rPr>
          <w:sz w:val="28"/>
          <w:szCs w:val="28"/>
        </w:rPr>
        <w:t xml:space="preserve"> </w:t>
      </w:r>
      <w:proofErr w:type="spellStart"/>
      <w:r w:rsidR="00760FD0">
        <w:rPr>
          <w:sz w:val="28"/>
          <w:szCs w:val="28"/>
        </w:rPr>
        <w:t>transferaț</w:t>
      </w:r>
      <w:r w:rsidR="006859BE" w:rsidRPr="00760FD0">
        <w:rPr>
          <w:sz w:val="28"/>
          <w:szCs w:val="28"/>
        </w:rPr>
        <w:t>i</w:t>
      </w:r>
      <w:proofErr w:type="spellEnd"/>
      <w:r w:rsidR="006859BE" w:rsidRPr="00760FD0">
        <w:rPr>
          <w:sz w:val="28"/>
          <w:szCs w:val="28"/>
        </w:rPr>
        <w:t xml:space="preserve"> </w:t>
      </w:r>
      <w:r w:rsidR="00760FD0">
        <w:rPr>
          <w:sz w:val="28"/>
          <w:szCs w:val="28"/>
        </w:rPr>
        <w:t xml:space="preserve">de la o </w:t>
      </w:r>
      <w:proofErr w:type="spellStart"/>
      <w:r w:rsidR="00760FD0">
        <w:rPr>
          <w:sz w:val="28"/>
          <w:szCs w:val="28"/>
        </w:rPr>
        <w:t>locație</w:t>
      </w:r>
      <w:proofErr w:type="spellEnd"/>
      <w:r w:rsidR="00760FD0">
        <w:rPr>
          <w:sz w:val="28"/>
          <w:szCs w:val="28"/>
        </w:rPr>
        <w:t xml:space="preserve"> la </w:t>
      </w:r>
      <w:proofErr w:type="spellStart"/>
      <w:r w:rsidR="00760FD0">
        <w:rPr>
          <w:sz w:val="28"/>
          <w:szCs w:val="28"/>
        </w:rPr>
        <w:t>altă</w:t>
      </w:r>
      <w:proofErr w:type="spellEnd"/>
      <w:r w:rsidR="00C32EA3" w:rsidRPr="00760FD0">
        <w:rPr>
          <w:sz w:val="28"/>
          <w:szCs w:val="28"/>
        </w:rPr>
        <w:t xml:space="preserve"> </w:t>
      </w:r>
      <w:proofErr w:type="spellStart"/>
      <w:r w:rsidR="00C32EA3" w:rsidRPr="00760FD0">
        <w:rPr>
          <w:sz w:val="28"/>
          <w:szCs w:val="28"/>
        </w:rPr>
        <w:t>locație</w:t>
      </w:r>
      <w:proofErr w:type="spellEnd"/>
      <w:r w:rsidR="00C32EA3" w:rsidRPr="00760FD0">
        <w:rPr>
          <w:sz w:val="28"/>
          <w:szCs w:val="28"/>
        </w:rPr>
        <w:t>.</w:t>
      </w:r>
    </w:p>
    <w:p w:rsidR="00C32EA3" w:rsidRPr="00760FD0" w:rsidRDefault="00C32EA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r w:rsidRPr="00760FD0">
        <w:rPr>
          <w:sz w:val="28"/>
          <w:szCs w:val="28"/>
        </w:rPr>
        <w:t xml:space="preserve">Delay: - </w:t>
      </w:r>
      <w:proofErr w:type="spellStart"/>
      <w:r w:rsidRPr="00760FD0">
        <w:rPr>
          <w:sz w:val="28"/>
          <w:szCs w:val="28"/>
        </w:rPr>
        <w:t>poate</w:t>
      </w:r>
      <w:proofErr w:type="spellEnd"/>
      <w:r w:rsidRPr="00760FD0">
        <w:rPr>
          <w:sz w:val="28"/>
          <w:szCs w:val="28"/>
        </w:rPr>
        <w:t xml:space="preserve"> fi </w:t>
      </w:r>
      <w:proofErr w:type="spellStart"/>
      <w:r w:rsidRPr="00760FD0">
        <w:rPr>
          <w:sz w:val="28"/>
          <w:szCs w:val="28"/>
        </w:rPr>
        <w:t>defini</w:t>
      </w:r>
      <w:r w:rsidR="009E5203" w:rsidRPr="00760FD0">
        <w:rPr>
          <w:sz w:val="28"/>
          <w:szCs w:val="28"/>
        </w:rPr>
        <w:t>t</w:t>
      </w:r>
      <w:proofErr w:type="spellEnd"/>
      <w:r w:rsidR="009E5203" w:rsidRPr="00760FD0">
        <w:rPr>
          <w:sz w:val="28"/>
          <w:szCs w:val="28"/>
        </w:rPr>
        <w:t xml:space="preserve"> </w:t>
      </w:r>
      <w:proofErr w:type="spellStart"/>
      <w:r w:rsidR="009E5203" w:rsidRPr="00760FD0">
        <w:rPr>
          <w:sz w:val="28"/>
          <w:szCs w:val="28"/>
        </w:rPr>
        <w:t>ca</w:t>
      </w:r>
      <w:proofErr w:type="spellEnd"/>
      <w:r w:rsidR="009E5203" w:rsidRPr="00760FD0">
        <w:rPr>
          <w:sz w:val="28"/>
          <w:szCs w:val="28"/>
        </w:rPr>
        <w:t xml:space="preserve"> </w:t>
      </w:r>
      <w:proofErr w:type="spellStart"/>
      <w:r w:rsidR="009E5203" w:rsidRPr="00760FD0">
        <w:rPr>
          <w:sz w:val="28"/>
          <w:szCs w:val="28"/>
        </w:rPr>
        <w:t>timpul</w:t>
      </w:r>
      <w:proofErr w:type="spellEnd"/>
      <w:r w:rsidR="009E5203" w:rsidRPr="00760FD0">
        <w:rPr>
          <w:sz w:val="28"/>
          <w:szCs w:val="28"/>
        </w:rPr>
        <w:t xml:space="preserve"> </w:t>
      </w:r>
      <w:proofErr w:type="spellStart"/>
      <w:r w:rsidR="009E5203" w:rsidRPr="00760FD0">
        <w:rPr>
          <w:sz w:val="28"/>
          <w:szCs w:val="28"/>
        </w:rPr>
        <w:t>necesar</w:t>
      </w:r>
      <w:proofErr w:type="spellEnd"/>
      <w:r w:rsidR="009E5203" w:rsidRPr="00760FD0">
        <w:rPr>
          <w:sz w:val="28"/>
          <w:szCs w:val="28"/>
        </w:rPr>
        <w:t xml:space="preserve"> </w:t>
      </w:r>
      <w:proofErr w:type="spellStart"/>
      <w:r w:rsidR="009E5203" w:rsidRPr="00760FD0">
        <w:rPr>
          <w:sz w:val="28"/>
          <w:szCs w:val="28"/>
        </w:rPr>
        <w:t>pentru</w:t>
      </w:r>
      <w:proofErr w:type="spellEnd"/>
      <w:r w:rsidR="009E5203" w:rsidRPr="00760FD0">
        <w:rPr>
          <w:sz w:val="28"/>
          <w:szCs w:val="28"/>
        </w:rPr>
        <w:t xml:space="preserve"> </w:t>
      </w:r>
      <w:proofErr w:type="gramStart"/>
      <w:r w:rsidR="009E5203" w:rsidRPr="00760FD0">
        <w:rPr>
          <w:sz w:val="28"/>
          <w:szCs w:val="28"/>
        </w:rPr>
        <w:t xml:space="preserve">a  </w:t>
      </w:r>
      <w:proofErr w:type="spellStart"/>
      <w:r w:rsidR="009E5203" w:rsidRPr="00760FD0">
        <w:rPr>
          <w:sz w:val="28"/>
          <w:szCs w:val="28"/>
        </w:rPr>
        <w:t>primi</w:t>
      </w:r>
      <w:proofErr w:type="spellEnd"/>
      <w:proofErr w:type="gramEnd"/>
      <w:r w:rsidR="009E5203" w:rsidRPr="00760FD0">
        <w:rPr>
          <w:sz w:val="28"/>
          <w:szCs w:val="28"/>
        </w:rPr>
        <w:t xml:space="preserve"> </w:t>
      </w:r>
      <w:proofErr w:type="spellStart"/>
      <w:r w:rsidR="009E5203" w:rsidRPr="00760FD0">
        <w:rPr>
          <w:sz w:val="28"/>
          <w:szCs w:val="28"/>
        </w:rPr>
        <w:t>pachete</w:t>
      </w:r>
      <w:proofErr w:type="spellEnd"/>
      <w:r w:rsidR="009E5203" w:rsidRPr="00760FD0">
        <w:rPr>
          <w:sz w:val="28"/>
          <w:szCs w:val="28"/>
        </w:rPr>
        <w:t xml:space="preserve"> de la</w:t>
      </w:r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receptor</w:t>
      </w:r>
      <w:r w:rsidR="009E5203" w:rsidRPr="00760FD0">
        <w:rPr>
          <w:sz w:val="28"/>
          <w:szCs w:val="28"/>
        </w:rPr>
        <w:t>ul</w:t>
      </w:r>
      <w:proofErr w:type="spellEnd"/>
      <w:r w:rsidR="009E5203" w:rsidRPr="00760FD0">
        <w:rPr>
          <w:sz w:val="28"/>
          <w:szCs w:val="28"/>
        </w:rPr>
        <w:t xml:space="preserve"> final</w:t>
      </w:r>
      <w:r w:rsidRPr="00760FD0">
        <w:rPr>
          <w:sz w:val="28"/>
          <w:szCs w:val="28"/>
        </w:rPr>
        <w:t>.</w:t>
      </w:r>
    </w:p>
    <w:p w:rsidR="00C32EA3" w:rsidRPr="00760FD0" w:rsidRDefault="00C32EA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proofErr w:type="spellStart"/>
      <w:r w:rsidRPr="00760FD0">
        <w:rPr>
          <w:sz w:val="28"/>
          <w:szCs w:val="28"/>
        </w:rPr>
        <w:t>Bruiaj</w:t>
      </w:r>
      <w:proofErr w:type="spellEnd"/>
      <w:r w:rsidRPr="00760FD0">
        <w:rPr>
          <w:sz w:val="28"/>
          <w:szCs w:val="28"/>
        </w:rPr>
        <w:t>: - Este </w:t>
      </w:r>
      <w:proofErr w:type="spellStart"/>
      <w:proofErr w:type="gramStart"/>
      <w:r w:rsidR="009E5203" w:rsidRPr="00760FD0">
        <w:rPr>
          <w:sz w:val="28"/>
          <w:szCs w:val="28"/>
        </w:rPr>
        <w:t>definit</w:t>
      </w:r>
      <w:proofErr w:type="spellEnd"/>
      <w:r w:rsidR="009E5203" w:rsidRPr="00760FD0">
        <w:rPr>
          <w:sz w:val="28"/>
          <w:szCs w:val="28"/>
        </w:rPr>
        <w:t xml:space="preserve"> </w:t>
      </w:r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ca</w:t>
      </w:r>
      <w:proofErr w:type="spellEnd"/>
      <w:proofErr w:type="gramEnd"/>
      <w:r w:rsidRPr="00760FD0">
        <w:rPr>
          <w:sz w:val="28"/>
          <w:szCs w:val="28"/>
        </w:rPr>
        <w:t xml:space="preserve"> o </w:t>
      </w:r>
      <w:proofErr w:type="spellStart"/>
      <w:r w:rsidRPr="00760FD0">
        <w:rPr>
          <w:sz w:val="28"/>
          <w:szCs w:val="28"/>
        </w:rPr>
        <w:t>variație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în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întârziere</w:t>
      </w:r>
      <w:proofErr w:type="spellEnd"/>
      <w:r w:rsidRPr="00760FD0">
        <w:rPr>
          <w:sz w:val="28"/>
          <w:szCs w:val="28"/>
        </w:rPr>
        <w:t xml:space="preserve"> de </w:t>
      </w:r>
      <w:proofErr w:type="spellStart"/>
      <w:r w:rsidRPr="00760FD0">
        <w:rPr>
          <w:sz w:val="28"/>
          <w:szCs w:val="28"/>
        </w:rPr>
        <w:t>pachete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primite</w:t>
      </w:r>
      <w:proofErr w:type="spellEnd"/>
      <w:r w:rsidRPr="00760FD0">
        <w:rPr>
          <w:sz w:val="28"/>
          <w:szCs w:val="28"/>
        </w:rPr>
        <w:t>.</w:t>
      </w:r>
    </w:p>
    <w:p w:rsidR="00C32EA3" w:rsidRPr="00760FD0" w:rsidRDefault="00C32EA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proofErr w:type="spellStart"/>
      <w:r w:rsidRPr="00760FD0">
        <w:rPr>
          <w:sz w:val="28"/>
          <w:szCs w:val="28"/>
        </w:rPr>
        <w:t>Lățime</w:t>
      </w:r>
      <w:proofErr w:type="spellEnd"/>
      <w:r w:rsidRPr="00760FD0">
        <w:rPr>
          <w:sz w:val="28"/>
          <w:szCs w:val="28"/>
        </w:rPr>
        <w:t xml:space="preserve"> de </w:t>
      </w:r>
      <w:proofErr w:type="spellStart"/>
      <w:r w:rsidRPr="00760FD0">
        <w:rPr>
          <w:sz w:val="28"/>
          <w:szCs w:val="28"/>
        </w:rPr>
        <w:t>bandă</w:t>
      </w:r>
      <w:proofErr w:type="spellEnd"/>
      <w:r w:rsidRPr="00760FD0">
        <w:rPr>
          <w:sz w:val="28"/>
          <w:szCs w:val="28"/>
        </w:rPr>
        <w:t xml:space="preserve">: - Gama de </w:t>
      </w:r>
      <w:proofErr w:type="spellStart"/>
      <w:r w:rsidRPr="00760FD0">
        <w:rPr>
          <w:sz w:val="28"/>
          <w:szCs w:val="28"/>
        </w:rPr>
        <w:t>frecvență</w:t>
      </w:r>
      <w:proofErr w:type="spellEnd"/>
      <w:r w:rsidRPr="00760FD0">
        <w:rPr>
          <w:sz w:val="28"/>
          <w:szCs w:val="28"/>
        </w:rPr>
        <w:t xml:space="preserve"> / </w:t>
      </w:r>
      <w:proofErr w:type="spellStart"/>
      <w:r w:rsidRPr="00760FD0">
        <w:rPr>
          <w:sz w:val="28"/>
          <w:szCs w:val="28"/>
        </w:rPr>
        <w:t>lățime</w:t>
      </w:r>
      <w:proofErr w:type="spellEnd"/>
      <w:r w:rsidRPr="00760FD0">
        <w:rPr>
          <w:sz w:val="28"/>
          <w:szCs w:val="28"/>
        </w:rPr>
        <w:t>.</w:t>
      </w:r>
    </w:p>
    <w:p w:rsidR="009E5203" w:rsidRPr="00760FD0" w:rsidRDefault="009E520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r w:rsidRPr="00760FD0">
        <w:rPr>
          <w:kern w:val="36"/>
          <w:sz w:val="28"/>
          <w:szCs w:val="28"/>
          <w:lang w:val="en-IN"/>
        </w:rPr>
        <w:t>Energy Aware QOS Routing Protocol</w:t>
      </w:r>
      <w:r w:rsidRPr="00760FD0">
        <w:rPr>
          <w:kern w:val="36"/>
          <w:sz w:val="28"/>
          <w:szCs w:val="28"/>
        </w:rPr>
        <w:t xml:space="preserve"> </w:t>
      </w:r>
    </w:p>
    <w:p w:rsidR="00C32EA3" w:rsidRPr="00760FD0" w:rsidRDefault="00C32EA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proofErr w:type="spellStart"/>
      <w:r w:rsidRPr="00760FD0">
        <w:rPr>
          <w:sz w:val="28"/>
          <w:szCs w:val="28"/>
        </w:rPr>
        <w:lastRenderedPageBreak/>
        <w:t>Scopul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proofErr w:type="gramStart"/>
      <w:r w:rsidRPr="00760FD0">
        <w:rPr>
          <w:sz w:val="28"/>
          <w:szCs w:val="28"/>
        </w:rPr>
        <w:t>este</w:t>
      </w:r>
      <w:proofErr w:type="spellEnd"/>
      <w:proofErr w:type="gramEnd"/>
      <w:r w:rsidRPr="00760FD0">
        <w:rPr>
          <w:sz w:val="28"/>
          <w:szCs w:val="28"/>
        </w:rPr>
        <w:t xml:space="preserve"> de a </w:t>
      </w:r>
      <w:proofErr w:type="spellStart"/>
      <w:r w:rsidRPr="00760FD0">
        <w:rPr>
          <w:sz w:val="28"/>
          <w:szCs w:val="28"/>
        </w:rPr>
        <w:t>afla</w:t>
      </w:r>
      <w:proofErr w:type="spellEnd"/>
      <w:r w:rsidRPr="00760FD0">
        <w:rPr>
          <w:sz w:val="28"/>
          <w:szCs w:val="28"/>
        </w:rPr>
        <w:t xml:space="preserve"> o </w:t>
      </w:r>
      <w:proofErr w:type="spellStart"/>
      <w:r w:rsidRPr="00760FD0">
        <w:rPr>
          <w:sz w:val="28"/>
          <w:szCs w:val="28"/>
        </w:rPr>
        <w:t>cale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optimă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în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ceea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ce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privește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consumul</w:t>
      </w:r>
      <w:proofErr w:type="spellEnd"/>
      <w:r w:rsidRPr="00760FD0">
        <w:rPr>
          <w:sz w:val="28"/>
          <w:szCs w:val="28"/>
        </w:rPr>
        <w:t xml:space="preserve"> de </w:t>
      </w:r>
      <w:proofErr w:type="spellStart"/>
      <w:r w:rsidRPr="00760FD0">
        <w:rPr>
          <w:sz w:val="28"/>
          <w:szCs w:val="28"/>
        </w:rPr>
        <w:t>energie</w:t>
      </w:r>
      <w:proofErr w:type="spellEnd"/>
      <w:r w:rsidRPr="00760FD0">
        <w:rPr>
          <w:sz w:val="28"/>
          <w:szCs w:val="28"/>
        </w:rPr>
        <w:t>.</w:t>
      </w:r>
    </w:p>
    <w:p w:rsidR="00C32EA3" w:rsidRPr="00760FD0" w:rsidRDefault="00C32EA3" w:rsidP="00760FD0">
      <w:pPr>
        <w:pStyle w:val="ListParagraph"/>
        <w:ind w:left="1440"/>
        <w:outlineLvl w:val="1"/>
        <w:rPr>
          <w:sz w:val="28"/>
          <w:szCs w:val="28"/>
        </w:rPr>
      </w:pPr>
    </w:p>
    <w:p w:rsidR="00C32EA3" w:rsidRPr="00760FD0" w:rsidRDefault="00C32EA3" w:rsidP="00760FD0">
      <w:pPr>
        <w:pStyle w:val="ListParagraph"/>
        <w:numPr>
          <w:ilvl w:val="0"/>
          <w:numId w:val="36"/>
        </w:numPr>
        <w:outlineLvl w:val="1"/>
        <w:rPr>
          <w:sz w:val="28"/>
          <w:szCs w:val="28"/>
        </w:rPr>
      </w:pPr>
      <w:proofErr w:type="spellStart"/>
      <w:r w:rsidRPr="00760FD0">
        <w:rPr>
          <w:sz w:val="28"/>
          <w:szCs w:val="28"/>
        </w:rPr>
        <w:t>În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acest</w:t>
      </w:r>
      <w:proofErr w:type="spellEnd"/>
      <w:r w:rsidRPr="00760FD0">
        <w:rPr>
          <w:sz w:val="28"/>
          <w:szCs w:val="28"/>
        </w:rPr>
        <w:t xml:space="preserve"> protocol, </w:t>
      </w:r>
      <w:r w:rsidR="00760FD0">
        <w:rPr>
          <w:sz w:val="28"/>
          <w:szCs w:val="28"/>
        </w:rPr>
        <w:t xml:space="preserve">se </w:t>
      </w:r>
      <w:proofErr w:type="spellStart"/>
      <w:r w:rsidR="00760FD0">
        <w:rPr>
          <w:sz w:val="28"/>
          <w:szCs w:val="28"/>
        </w:rPr>
        <w:t>calculează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costurile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="00760FD0">
        <w:rPr>
          <w:sz w:val="28"/>
          <w:szCs w:val="28"/>
        </w:rPr>
        <w:t>legă</w:t>
      </w:r>
      <w:r w:rsidR="009E5203" w:rsidRPr="00760FD0">
        <w:rPr>
          <w:sz w:val="28"/>
          <w:szCs w:val="28"/>
        </w:rPr>
        <w:t>turii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pentru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fiecare</w:t>
      </w:r>
      <w:proofErr w:type="spellEnd"/>
      <w:r w:rsidRPr="00760FD0">
        <w:rPr>
          <w:sz w:val="28"/>
          <w:szCs w:val="28"/>
        </w:rPr>
        <w:t xml:space="preserve"> nod </w:t>
      </w:r>
      <w:proofErr w:type="spellStart"/>
      <w:r w:rsidRPr="00760FD0">
        <w:rPr>
          <w:sz w:val="28"/>
          <w:szCs w:val="28"/>
        </w:rPr>
        <w:t>și</w:t>
      </w:r>
      <w:proofErr w:type="spellEnd"/>
      <w:r w:rsidRPr="00760FD0">
        <w:rPr>
          <w:sz w:val="28"/>
          <w:szCs w:val="28"/>
        </w:rPr>
        <w:t xml:space="preserve"> </w:t>
      </w:r>
      <w:r w:rsidR="00760FD0">
        <w:rPr>
          <w:sz w:val="28"/>
          <w:szCs w:val="28"/>
        </w:rPr>
        <w:t xml:space="preserve">se </w:t>
      </w:r>
      <w:proofErr w:type="spellStart"/>
      <w:r w:rsidR="00760FD0">
        <w:rPr>
          <w:sz w:val="28"/>
          <w:szCs w:val="28"/>
        </w:rPr>
        <w:t>foloseș</w:t>
      </w:r>
      <w:r w:rsidR="009E5203" w:rsidRPr="00760FD0">
        <w:rPr>
          <w:sz w:val="28"/>
          <w:szCs w:val="28"/>
        </w:rPr>
        <w:t>te</w:t>
      </w:r>
      <w:proofErr w:type="spellEnd"/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algoritmul</w:t>
      </w:r>
      <w:proofErr w:type="spellEnd"/>
      <w:r w:rsidRPr="00760FD0">
        <w:rPr>
          <w:sz w:val="28"/>
          <w:szCs w:val="28"/>
        </w:rPr>
        <w:t xml:space="preserve"> </w:t>
      </w:r>
      <w:r w:rsidR="009E5203" w:rsidRPr="00760FD0">
        <w:rPr>
          <w:sz w:val="28"/>
          <w:szCs w:val="28"/>
        </w:rPr>
        <w:t>k-</w:t>
      </w:r>
      <w:proofErr w:type="gramStart"/>
      <w:r w:rsidR="009E5203" w:rsidRPr="00760FD0">
        <w:rPr>
          <w:sz w:val="28"/>
          <w:szCs w:val="28"/>
        </w:rPr>
        <w:t xml:space="preserve">least </w:t>
      </w:r>
      <w:r w:rsidRPr="00760FD0">
        <w:rPr>
          <w:sz w:val="28"/>
          <w:szCs w:val="28"/>
        </w:rPr>
        <w:t xml:space="preserve"> </w:t>
      </w:r>
      <w:proofErr w:type="spellStart"/>
      <w:r w:rsidRPr="00760FD0">
        <w:rPr>
          <w:sz w:val="28"/>
          <w:szCs w:val="28"/>
        </w:rPr>
        <w:t>pentru</w:t>
      </w:r>
      <w:proofErr w:type="spellEnd"/>
      <w:proofErr w:type="gramEnd"/>
      <w:r w:rsidRPr="00760FD0">
        <w:rPr>
          <w:sz w:val="28"/>
          <w:szCs w:val="28"/>
        </w:rPr>
        <w:t xml:space="preserve"> a </w:t>
      </w:r>
      <w:proofErr w:type="spellStart"/>
      <w:r w:rsidRPr="00760FD0">
        <w:rPr>
          <w:sz w:val="28"/>
          <w:szCs w:val="28"/>
        </w:rPr>
        <w:t>găsi</w:t>
      </w:r>
      <w:proofErr w:type="spellEnd"/>
      <w:r w:rsidRPr="00760FD0">
        <w:rPr>
          <w:sz w:val="28"/>
          <w:szCs w:val="28"/>
        </w:rPr>
        <w:t xml:space="preserve"> un set de </w:t>
      </w:r>
      <w:proofErr w:type="spellStart"/>
      <w:r w:rsidRPr="00760FD0">
        <w:rPr>
          <w:sz w:val="28"/>
          <w:szCs w:val="28"/>
        </w:rPr>
        <w:t>rute</w:t>
      </w:r>
      <w:proofErr w:type="spellEnd"/>
      <w:r w:rsidRPr="00760FD0">
        <w:rPr>
          <w:sz w:val="28"/>
          <w:szCs w:val="28"/>
        </w:rPr>
        <w:t xml:space="preserve"> candidate.</w:t>
      </w:r>
    </w:p>
    <w:p w:rsidR="00760FD0" w:rsidRDefault="00760FD0" w:rsidP="009E5203">
      <w:pPr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60FD0" w:rsidRDefault="00760FD0" w:rsidP="009E5203">
      <w:pPr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040E4" w:rsidRPr="008B1AB6" w:rsidRDefault="008B1AB6" w:rsidP="008B1AB6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AB6">
        <w:rPr>
          <w:rFonts w:ascii="Times New Roman" w:eastAsia="Times New Roman" w:hAnsi="Times New Roman" w:cs="Times New Roman"/>
          <w:b/>
          <w:sz w:val="32"/>
          <w:szCs w:val="32"/>
        </w:rPr>
        <w:t xml:space="preserve">2. Mod de </w:t>
      </w:r>
      <w:proofErr w:type="spellStart"/>
      <w:r w:rsidRPr="008B1AB6">
        <w:rPr>
          <w:rFonts w:ascii="Times New Roman" w:eastAsia="Times New Roman" w:hAnsi="Times New Roman" w:cs="Times New Roman"/>
          <w:b/>
          <w:sz w:val="32"/>
          <w:szCs w:val="32"/>
        </w:rPr>
        <w:t>functionare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60FD0" w:rsidRPr="00760FD0" w:rsidRDefault="00760FD0" w:rsidP="009E5203">
      <w:pPr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040E4" w:rsidRPr="00760FD0" w:rsidRDefault="00760FD0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SPEED : Tian El et al . [</w:t>
      </w:r>
      <w:r w:rsidR="008430F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] a prezentat un protocol de co</w:t>
      </w:r>
      <w:r>
        <w:rPr>
          <w:rFonts w:ascii="Times New Roman" w:hAnsi="Times New Roman" w:cs="Times New Roman"/>
          <w:sz w:val="28"/>
          <w:szCs w:val="28"/>
          <w:lang w:val="ro-RO"/>
        </w:rPr>
        <w:t>municare în timp real pentru reț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ele de senzori , numit SPEED . Acesta oferă trei tipuri de servicii de comunicații în timp real , și anume , în timp real, zonă Anycast , în timp real unicast și în timp real zonă multicast . Viteza este un algoritm </w:t>
      </w:r>
      <w:r w:rsidR="00522344" w:rsidRPr="00760FD0">
        <w:rPr>
          <w:rFonts w:ascii="Times New Roman" w:hAnsi="Times New Roman" w:cs="Times New Roman"/>
          <w:sz w:val="28"/>
          <w:szCs w:val="28"/>
          <w:lang w:val="ro-RO"/>
        </w:rPr>
        <w:t>localizat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2344" w:rsidRPr="00760FD0">
        <w:rPr>
          <w:rFonts w:ascii="Times New Roman" w:hAnsi="Times New Roman" w:cs="Times New Roman"/>
          <w:sz w:val="28"/>
          <w:szCs w:val="28"/>
          <w:lang w:val="ro-RO"/>
        </w:rPr>
        <w:t>ce presupune control minim per total  . Prin utilizarea unei combinații noi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con</w:t>
      </w:r>
      <w:r>
        <w:rPr>
          <w:rFonts w:ascii="Times New Roman" w:hAnsi="Times New Roman" w:cs="Times New Roman"/>
          <w:sz w:val="28"/>
          <w:szCs w:val="28"/>
          <w:lang w:val="ro-RO"/>
        </w:rPr>
        <w:t>trol al feedback-ului si expediț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ii geografice non- deterministic</w:t>
      </w:r>
      <w:r w:rsidR="00522344" w:rsidRPr="00760FD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, </w:t>
      </w:r>
      <w:r w:rsidR="0052234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este menținută  </w:t>
      </w:r>
      <w:r>
        <w:rPr>
          <w:rFonts w:ascii="Times New Roman" w:hAnsi="Times New Roman" w:cs="Times New Roman"/>
          <w:sz w:val="28"/>
          <w:szCs w:val="28"/>
          <w:lang w:val="ro-RO"/>
        </w:rPr>
        <w:t>o viteză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livrare dorită în întreaga rețea</w:t>
      </w:r>
      <w:r w:rsidR="0052234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senzorului.</w:t>
      </w:r>
    </w:p>
    <w:p w:rsidR="00E040E4" w:rsidRPr="00760FD0" w:rsidRDefault="00E040E4" w:rsidP="00760FD0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FD0">
        <w:rPr>
          <w:rFonts w:ascii="Times New Roman" w:hAnsi="Times New Roman" w:cs="Times New Roman"/>
          <w:sz w:val="28"/>
          <w:szCs w:val="28"/>
        </w:rPr>
        <w:br/>
      </w:r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MMSPEED :</w:t>
      </w:r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Emad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Felemban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et al . </w:t>
      </w:r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r w:rsidR="008430F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] a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propus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nou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mecanism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livrare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pachete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numit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344" w:rsidRPr="00760FD0">
        <w:rPr>
          <w:rFonts w:ascii="Times New Roman" w:hAnsi="Times New Roman" w:cs="Times New Roman"/>
          <w:sz w:val="28"/>
          <w:szCs w:val="28"/>
        </w:rPr>
        <w:t>Multi-SPEED Routing Protocol (MMSPEED)</w:t>
      </w:r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pentru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probabilele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QoS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-uri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garanta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te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WSN-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uri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Aprovizionarea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QoS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efectuează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două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domenii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calitate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anume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promptitudine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fiabilitate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Mai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multe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niveluri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QoS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sunt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prevăzute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domeniul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actual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ității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prin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garantarea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multo</w:t>
      </w:r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opțiuni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viteza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livrare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pachete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domeniul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fiabilitate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diverse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cerințe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fiabilitate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sunt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susținute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expediere</w:t>
      </w:r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pachetelor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multiple</w:t>
      </w:r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probabilistic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  <w:proofErr w:type="spellStart"/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Aceste</w:t>
      </w:r>
      <w:proofErr w:type="spellEnd"/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mecanisme</w:t>
      </w:r>
      <w:proofErr w:type="spellEnd"/>
      <w:r w:rsid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QoS</w:t>
      </w:r>
      <w:proofErr w:type="spellEnd"/>
      <w:proofErr w:type="gram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provizionare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sunt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realizate</w:t>
      </w:r>
      <w:proofErr w:type="spellEnd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într</w:t>
      </w:r>
      <w:proofErr w:type="spellEnd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-un mod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localizat</w:t>
      </w:r>
      <w:proofErr w:type="spellEnd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fără</w:t>
      </w:r>
      <w:proofErr w:type="spellEnd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informarea</w:t>
      </w:r>
      <w:proofErr w:type="spellEnd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rețelei</w:t>
      </w:r>
      <w:proofErr w:type="spellEnd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globale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6F1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prin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folosirea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localizat</w:t>
      </w:r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transmiterii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pa</w:t>
      </w:r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chete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compensare</w:t>
      </w:r>
      <w:proofErr w:type="spellEnd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dinamică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Acesta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compensează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inexactitățile</w:t>
      </w:r>
      <w:proofErr w:type="spellEnd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decizie</w:t>
      </w:r>
      <w:proofErr w:type="spellEnd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2B18">
        <w:rPr>
          <w:rFonts w:ascii="Times New Roman" w:hAnsi="Times New Roman" w:cs="Times New Roman"/>
          <w:sz w:val="28"/>
          <w:szCs w:val="28"/>
          <w:shd w:val="clear" w:color="auto" w:fill="FFFFFF"/>
        </w:rPr>
        <w:t>locală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pachet</w:t>
      </w:r>
      <w:proofErr w:type="spellEnd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2344"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călătorește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spre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destinaț</w:t>
      </w:r>
      <w:proofErr w:type="gramStart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proofErr w:type="spellEnd"/>
      <w:r w:rsidRPr="00760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522344" w:rsidRPr="00760FD0" w:rsidRDefault="00522344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0E4" w:rsidRPr="00760FD0" w:rsidRDefault="00612B18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>MMSPEED Aware : Caracterul de sensibilitate a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timp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trafic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, împreună cu </w:t>
      </w:r>
      <w:r>
        <w:rPr>
          <w:rFonts w:ascii="Times New Roman" w:hAnsi="Times New Roman" w:cs="Times New Roman"/>
          <w:sz w:val="28"/>
          <w:szCs w:val="28"/>
          <w:lang w:val="ro-RO"/>
        </w:rPr>
        <w:t>energia ramasă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pentru fiecare senzor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ar trebui să fie luate în considerare în timp ce 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>se ia orice decizie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rutare în W</w:t>
      </w:r>
      <w:r w:rsidR="008430F6">
        <w:rPr>
          <w:rFonts w:ascii="Times New Roman" w:hAnsi="Times New Roman" w:cs="Times New Roman"/>
          <w:sz w:val="28"/>
          <w:szCs w:val="28"/>
          <w:lang w:val="ro-RO"/>
        </w:rPr>
        <w:t>SNs . S. Sanati și colab . [3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] a prezentat </w:t>
      </w:r>
      <w:r w:rsidR="00DD56F1" w:rsidRPr="00760FD0">
        <w:rPr>
          <w:rFonts w:ascii="Times New Roman" w:hAnsi="Times New Roman" w:cs="Times New Roman"/>
          <w:sz w:val="28"/>
          <w:szCs w:val="28"/>
        </w:rPr>
        <w:t xml:space="preserve">Multi-Path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și Multi -Speed ​​Routing Protocol ( MMSPEED ), care este un mecanism </w:t>
      </w:r>
      <w:r>
        <w:rPr>
          <w:rFonts w:ascii="Times New Roman" w:hAnsi="Times New Roman" w:cs="Times New Roman"/>
          <w:sz w:val="28"/>
          <w:szCs w:val="28"/>
          <w:lang w:val="ro-RO"/>
        </w:rPr>
        <w:t>conș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>tient de energia de livrare a pachetului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alitatea probabilistic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D56F1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serviciu ( QoS ) de garantare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. Fiecare nod ia decizii de rutare bazate pe progresul geografic spre d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estinație , necesare livrarii pachetului ajungerii probabile la destinatie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producand î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ntarziere la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nodul de expediere candidat și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energia reziduală .</w:t>
      </w:r>
    </w:p>
    <w:p w:rsidR="00DD56F1" w:rsidRPr="00760FD0" w:rsidRDefault="00DD56F1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40E4" w:rsidRDefault="00612B18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Multimedi</w:t>
      </w:r>
      <w:r>
        <w:rPr>
          <w:rFonts w:ascii="Times New Roman" w:hAnsi="Times New Roman" w:cs="Times New Roman"/>
          <w:sz w:val="28"/>
          <w:szCs w:val="28"/>
          <w:lang w:val="ro-RO"/>
        </w:rPr>
        <w:t>a MMSPEED Aware : S. Darabi și C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olab . [ </w:t>
      </w:r>
      <w:r w:rsidR="00730281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] a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prezentat o </w:t>
      </w:r>
      <w:r w:rsidR="00882F35" w:rsidRPr="00760FD0">
        <w:rPr>
          <w:rFonts w:ascii="Times New Roman" w:hAnsi="Times New Roman" w:cs="Times New Roman"/>
          <w:sz w:val="28"/>
          <w:szCs w:val="28"/>
        </w:rPr>
        <w:t xml:space="preserve">Multipath Multi-Speed (MMSPEED) protocol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ca wireless multimedia rețea senzor ( WMSN ) 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protocol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de rutare . Protocol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MMSPEED are un potențial semnificativ în aplicații video , dar aceasta nu este compatibil cu caracteristici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speciale de trafic multimedia , cum ar fi rata mare de cadre 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>video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, dependența de informații sub formă de pachete și de  fiabilitate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cadre diferite . Conștientizarea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MMSPEED aproximativ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de informații încorporat</w:t>
      </w:r>
      <w:r w:rsidR="00882F35" w:rsidRPr="00760FD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 în pachetul primit poate duce la o mai bună utilizare a resurselor în straturi de rețea și MAC .</w:t>
      </w:r>
    </w:p>
    <w:p w:rsidR="00730281" w:rsidRPr="00760FD0" w:rsidRDefault="00730281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</w:p>
    <w:p w:rsidR="00E040E4" w:rsidRDefault="00730281" w:rsidP="00E040E4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 xml:space="preserve">Tabelul 2 prezintă o comparație între diferite protocoale </w:t>
      </w:r>
      <w:r w:rsidR="000527C2" w:rsidRPr="00760FD0">
        <w:rPr>
          <w:rFonts w:ascii="Times New Roman" w:hAnsi="Times New Roman" w:cs="Times New Roman"/>
          <w:kern w:val="36"/>
          <w:sz w:val="28"/>
          <w:szCs w:val="28"/>
          <w:lang w:val="en-IN"/>
        </w:rPr>
        <w:t xml:space="preserve">Energy Aware QOS </w:t>
      </w:r>
      <w:r w:rsidR="00E040E4" w:rsidRPr="00760FD0">
        <w:rPr>
          <w:rFonts w:ascii="Times New Roman" w:hAnsi="Times New Roman" w:cs="Times New Roman"/>
          <w:sz w:val="28"/>
          <w:szCs w:val="28"/>
          <w:lang w:val="ro-RO"/>
        </w:rPr>
        <w:t>bazate pe diverși parametri , cum ar scalabilitate , diferențierea serviciu , QoS metrice , de conștientizare locație și de energie de sensibilizare .</w:t>
      </w:r>
    </w:p>
    <w:p w:rsidR="00612B18" w:rsidRPr="00760FD0" w:rsidRDefault="00612B18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ro-RO"/>
        </w:rPr>
      </w:pPr>
    </w:p>
    <w:p w:rsidR="00E040E4" w:rsidRPr="00760FD0" w:rsidRDefault="00E040E4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760FD0">
        <w:rPr>
          <w:rFonts w:ascii="Times New Roman" w:hAnsi="Times New Roman" w:cs="Times New Roman"/>
          <w:b/>
          <w:bCs/>
          <w:sz w:val="28"/>
          <w:szCs w:val="28"/>
        </w:rPr>
        <w:t>Table 2.</w:t>
      </w:r>
      <w:proofErr w:type="gramEnd"/>
      <w:r w:rsidRPr="00760FD0">
        <w:rPr>
          <w:rFonts w:ascii="Times New Roman" w:hAnsi="Times New Roman" w:cs="Times New Roman"/>
          <w:b/>
          <w:bCs/>
          <w:sz w:val="28"/>
          <w:szCs w:val="28"/>
        </w:rPr>
        <w:t xml:space="preserve"> Comparison of Energy Aware </w:t>
      </w:r>
      <w:proofErr w:type="spellStart"/>
      <w:r w:rsidRPr="00760FD0">
        <w:rPr>
          <w:rFonts w:ascii="Times New Roman" w:hAnsi="Times New Roman" w:cs="Times New Roman"/>
          <w:b/>
          <w:bCs/>
          <w:sz w:val="28"/>
          <w:szCs w:val="28"/>
        </w:rPr>
        <w:t>QoS</w:t>
      </w:r>
      <w:proofErr w:type="spellEnd"/>
      <w:r w:rsidRPr="00760FD0">
        <w:rPr>
          <w:rFonts w:ascii="Times New Roman" w:hAnsi="Times New Roman" w:cs="Times New Roman"/>
          <w:b/>
          <w:bCs/>
          <w:sz w:val="28"/>
          <w:szCs w:val="28"/>
        </w:rPr>
        <w:t xml:space="preserve"> Routing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1275"/>
        <w:gridCol w:w="1275"/>
        <w:gridCol w:w="1277"/>
      </w:tblGrid>
      <w:tr w:rsidR="00760FD0" w:rsidRPr="00760FD0" w:rsidTr="00612B18">
        <w:trPr>
          <w:trHeight w:val="98"/>
        </w:trPr>
        <w:tc>
          <w:tcPr>
            <w:tcW w:w="765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Energy </w:t>
            </w:r>
            <w:proofErr w:type="spellStart"/>
            <w:r w:rsidRPr="0076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QoS</w:t>
            </w:r>
            <w:proofErr w:type="spellEnd"/>
            <w:r w:rsidRPr="0076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routing protocols</w:t>
            </w:r>
          </w:p>
        </w:tc>
      </w:tr>
      <w:tr w:rsidR="00760FD0" w:rsidRPr="00760FD0" w:rsidTr="00612B18">
        <w:trPr>
          <w:trHeight w:val="603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Parameters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SPEED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Energy aware </w:t>
            </w:r>
            <w:proofErr w:type="spellStart"/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QoS</w:t>
            </w:r>
            <w:proofErr w:type="spellEnd"/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routing protocol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MMSPEED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Energy-aware MMSPEED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Multimedia aware MMSPEED</w:t>
            </w:r>
          </w:p>
        </w:tc>
      </w:tr>
      <w:tr w:rsidR="00760FD0" w:rsidRPr="00760FD0" w:rsidTr="00612B18">
        <w:trPr>
          <w:trHeight w:val="353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QoS</w:t>
            </w:r>
            <w:proofErr w:type="spellEnd"/>
            <w:r w:rsidRPr="00760FD0">
              <w:rPr>
                <w:rFonts w:ascii="Times New Roman" w:hAnsi="Times New Roman" w:cs="Times New Roman"/>
                <w:sz w:val="28"/>
                <w:szCs w:val="28"/>
              </w:rPr>
              <w:t xml:space="preserve"> Metric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End-to-end delay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End-to-end delay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Delay and reliability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Delay and reliability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Delay and reliability</w:t>
            </w:r>
          </w:p>
        </w:tc>
      </w:tr>
      <w:tr w:rsidR="00760FD0" w:rsidRPr="00760FD0" w:rsidTr="00612B18">
        <w:trPr>
          <w:trHeight w:val="10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Energy aware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60FD0" w:rsidRPr="00760FD0" w:rsidTr="00612B18">
        <w:trPr>
          <w:trHeight w:val="10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Location aware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760FD0" w:rsidRPr="00760FD0" w:rsidTr="00612B18">
        <w:trPr>
          <w:trHeight w:val="100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Scalability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760FD0" w:rsidRPr="00760FD0" w:rsidTr="00612B18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Service Differentiation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40E4" w:rsidRPr="00760FD0" w:rsidRDefault="00E040E4" w:rsidP="00612B1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60FD0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</w:tbl>
    <w:p w:rsidR="00E040E4" w:rsidRDefault="00E040E4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2B18" w:rsidRDefault="00612B18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2B18" w:rsidRDefault="00612B18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2B18" w:rsidRDefault="00612B18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2B18" w:rsidRDefault="00612B18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30281" w:rsidRDefault="00730281" w:rsidP="00612B18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B1AB6" w:rsidRDefault="008B1AB6" w:rsidP="008B1A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040E4" w:rsidRPr="008B1AB6" w:rsidRDefault="008B1AB6" w:rsidP="008B1AB6">
      <w:pPr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gramStart"/>
      <w:r w:rsidRPr="008B1AB6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3.Avantaje</w:t>
      </w:r>
      <w:proofErr w:type="gramEnd"/>
      <w:r w:rsidRPr="008B1AB6">
        <w:rPr>
          <w:rFonts w:ascii="Times New Roman" w:eastAsia="Times New Roman" w:hAnsi="Times New Roman" w:cs="Times New Roman"/>
          <w:b/>
          <w:sz w:val="32"/>
          <w:szCs w:val="28"/>
        </w:rPr>
        <w:t>/</w:t>
      </w:r>
      <w:proofErr w:type="spellStart"/>
      <w:r w:rsidRPr="008B1AB6">
        <w:rPr>
          <w:rFonts w:ascii="Times New Roman" w:eastAsia="Times New Roman" w:hAnsi="Times New Roman" w:cs="Times New Roman"/>
          <w:b/>
          <w:sz w:val="32"/>
          <w:szCs w:val="28"/>
        </w:rPr>
        <w:t>Dezavantaje</w:t>
      </w:r>
      <w:proofErr w:type="spellEnd"/>
      <w:r w:rsidR="00612B18" w:rsidRPr="008B1AB6">
        <w:rPr>
          <w:rFonts w:ascii="Times New Roman" w:eastAsia="Times New Roman" w:hAnsi="Times New Roman" w:cs="Times New Roman"/>
          <w:b/>
          <w:sz w:val="32"/>
          <w:szCs w:val="28"/>
        </w:rPr>
        <w:t>:</w:t>
      </w:r>
    </w:p>
    <w:p w:rsidR="00612B18" w:rsidRDefault="00612B18" w:rsidP="00612B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63D7" w:rsidRPr="00760FD0" w:rsidRDefault="00E040E4" w:rsidP="00612B18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 xml:space="preserve"> </w:t>
      </w:r>
      <w:r w:rsidR="001263D7" w:rsidRPr="00760FD0"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 xml:space="preserve">Queuing </w:t>
      </w:r>
      <w:proofErr w:type="gramStart"/>
      <w:r w:rsidR="001263D7" w:rsidRPr="00760FD0"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>Model</w:t>
      </w:r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conceput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special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real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203" w:rsidRPr="00760FD0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non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real </w:t>
      </w:r>
      <w:proofErr w:type="spellStart"/>
      <w:r w:rsidR="00612B18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3D7" w:rsidRPr="00760FD0" w:rsidRDefault="00730281" w:rsidP="00612B18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 xml:space="preserve">Queuing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>Model[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>1</w:t>
      </w:r>
      <w:r w:rsidR="001263D7" w:rsidRPr="00760FD0">
        <w:rPr>
          <w:rFonts w:ascii="Times New Roman" w:eastAsia="Times New Roman" w:hAnsi="Times New Roman" w:cs="Times New Roman"/>
          <w:kern w:val="36"/>
          <w:sz w:val="28"/>
          <w:szCs w:val="28"/>
          <w:lang w:val="en-IN"/>
        </w:rPr>
        <w:t>]:</w:t>
      </w:r>
      <w:r w:rsidR="001263D7"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263D7" w:rsidRPr="00760FD0" w:rsidRDefault="001263D7" w:rsidP="001263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263D7" w:rsidRPr="00760FD0" w:rsidRDefault="001263D7" w:rsidP="001263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63D7" w:rsidRPr="00760FD0" w:rsidRDefault="001263D7" w:rsidP="001263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 wp14:anchorId="2A1F1BDA" wp14:editId="067C55E9">
            <wp:extent cx="5808663" cy="5411788"/>
            <wp:effectExtent l="0" t="0" r="1905" b="0"/>
            <wp:docPr id="10243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Content Placeholder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63" cy="54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32EA3" w:rsidRPr="00760FD0" w:rsidRDefault="00C32EA3" w:rsidP="00612B18">
      <w:pPr>
        <w:spacing w:after="0" w:line="240" w:lineRule="auto"/>
        <w:ind w:left="7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Clasificator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2B18">
        <w:rPr>
          <w:rFonts w:ascii="Times New Roman" w:eastAsia="Times New Roman" w:hAnsi="Times New Roman" w:cs="Times New Roman"/>
          <w:sz w:val="28"/>
          <w:szCs w:val="28"/>
        </w:rPr>
        <w:t xml:space="preserve"> - care </w:t>
      </w:r>
      <w:proofErr w:type="spellStart"/>
      <w:r w:rsidR="00612B18">
        <w:rPr>
          <w:rFonts w:ascii="Times New Roman" w:eastAsia="Times New Roman" w:hAnsi="Times New Roman" w:cs="Times New Roman"/>
          <w:sz w:val="28"/>
          <w:szCs w:val="28"/>
        </w:rPr>
        <w:t>verifică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diferitele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tipuri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pachete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intrare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coada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AB6" w:rsidRDefault="00C32EA3" w:rsidP="008B1AB6">
      <w:pPr>
        <w:spacing w:after="0" w:line="240" w:lineRule="auto"/>
        <w:ind w:left="7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Scheduler: - care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determină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ordinea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pachete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urmează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trans</w:t>
      </w:r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mise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cozile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conform </w:t>
      </w:r>
      <w:proofErr w:type="spellStart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lățimii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bandă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18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="00612B18">
        <w:rPr>
          <w:rFonts w:ascii="Times New Roman" w:eastAsia="Times New Roman" w:hAnsi="Times New Roman" w:cs="Times New Roman"/>
          <w:sz w:val="28"/>
          <w:szCs w:val="28"/>
        </w:rPr>
        <w:t>raț</w:t>
      </w:r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1263D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"r" 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fiecărui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tip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2B18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="0061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2B18">
        <w:rPr>
          <w:rFonts w:ascii="Times New Roman" w:eastAsia="Times New Roman" w:hAnsi="Times New Roman" w:cs="Times New Roman"/>
          <w:sz w:val="28"/>
          <w:szCs w:val="28"/>
        </w:rPr>
        <w:t>legatură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AB6" w:rsidRDefault="008B1AB6" w:rsidP="008B1AB6">
      <w:pPr>
        <w:spacing w:after="0" w:line="240" w:lineRule="auto"/>
        <w:ind w:left="7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2EA3" w:rsidRPr="008B1AB6" w:rsidRDefault="00C32EA3" w:rsidP="008B1A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Calculul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costului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link</w:t>
      </w:r>
    </w:p>
    <w:p w:rsidR="001263D7" w:rsidRDefault="001263D7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0FD0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 wp14:anchorId="242175D3" wp14:editId="32B1DB85">
            <wp:extent cx="46386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18" w:rsidRPr="00760FD0" w:rsidRDefault="00612B18" w:rsidP="00612B1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Unde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1263D7" w:rsidRPr="00612B18" w:rsidRDefault="00612B18" w:rsidP="00612B18">
      <w:pPr>
        <w:pStyle w:val="ListParagraph"/>
        <w:numPr>
          <w:ilvl w:val="0"/>
          <w:numId w:val="37"/>
        </w:numPr>
        <w:outlineLvl w:val="0"/>
        <w:rPr>
          <w:kern w:val="36"/>
          <w:sz w:val="28"/>
          <w:szCs w:val="28"/>
        </w:rPr>
      </w:pPr>
      <w:proofErr w:type="spellStart"/>
      <w:r w:rsidRPr="00612B18">
        <w:rPr>
          <w:kern w:val="36"/>
          <w:sz w:val="28"/>
          <w:szCs w:val="28"/>
        </w:rPr>
        <w:t>d</w:t>
      </w:r>
      <w:r w:rsidR="001263D7" w:rsidRPr="00612B18">
        <w:rPr>
          <w:kern w:val="36"/>
          <w:sz w:val="28"/>
          <w:szCs w:val="28"/>
        </w:rPr>
        <w:t>ist</w:t>
      </w:r>
      <w:r w:rsidR="001263D7" w:rsidRPr="00612B18">
        <w:rPr>
          <w:kern w:val="36"/>
          <w:sz w:val="28"/>
          <w:szCs w:val="28"/>
          <w:vertAlign w:val="subscript"/>
        </w:rPr>
        <w:t>ij</w:t>
      </w:r>
      <w:proofErr w:type="spellEnd"/>
      <w:r w:rsidR="001263D7" w:rsidRPr="00612B18">
        <w:rPr>
          <w:kern w:val="36"/>
          <w:sz w:val="28"/>
          <w:szCs w:val="28"/>
          <w:vertAlign w:val="subscript"/>
        </w:rPr>
        <w:t xml:space="preserve"> </w:t>
      </w:r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distanța</w:t>
      </w:r>
      <w:proofErr w:type="spellEnd"/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dintre</w:t>
      </w:r>
      <w:proofErr w:type="spellEnd"/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nodurile</w:t>
      </w:r>
      <w:proofErr w:type="spellEnd"/>
      <w:r>
        <w:rPr>
          <w:kern w:val="36"/>
          <w:sz w:val="28"/>
          <w:szCs w:val="28"/>
        </w:rPr>
        <w:t xml:space="preserve"> i </w:t>
      </w:r>
      <w:proofErr w:type="spellStart"/>
      <w:r>
        <w:rPr>
          <w:kern w:val="36"/>
          <w:sz w:val="28"/>
          <w:szCs w:val="28"/>
        </w:rPr>
        <w:t>ș</w:t>
      </w:r>
      <w:r w:rsidR="001263D7" w:rsidRPr="00612B18">
        <w:rPr>
          <w:kern w:val="36"/>
          <w:sz w:val="28"/>
          <w:szCs w:val="28"/>
        </w:rPr>
        <w:t>i</w:t>
      </w:r>
      <w:proofErr w:type="spellEnd"/>
      <w:r w:rsidR="001263D7" w:rsidRPr="00612B18">
        <w:rPr>
          <w:kern w:val="36"/>
          <w:sz w:val="28"/>
          <w:szCs w:val="28"/>
        </w:rPr>
        <w:t xml:space="preserve"> j</w:t>
      </w:r>
    </w:p>
    <w:p w:rsidR="001263D7" w:rsidRPr="00612B18" w:rsidRDefault="001263D7" w:rsidP="00612B18">
      <w:pPr>
        <w:pStyle w:val="ListParagraph"/>
        <w:numPr>
          <w:ilvl w:val="0"/>
          <w:numId w:val="37"/>
        </w:numPr>
        <w:outlineLvl w:val="0"/>
        <w:rPr>
          <w:kern w:val="36"/>
          <w:sz w:val="28"/>
          <w:szCs w:val="28"/>
        </w:rPr>
      </w:pPr>
      <w:r w:rsidRPr="00612B18">
        <w:rPr>
          <w:kern w:val="36"/>
          <w:sz w:val="28"/>
          <w:szCs w:val="28"/>
        </w:rPr>
        <w:t>f(energy)</w:t>
      </w:r>
      <w:r w:rsidRPr="00612B18">
        <w:rPr>
          <w:kern w:val="36"/>
          <w:sz w:val="28"/>
          <w:szCs w:val="28"/>
          <w:vertAlign w:val="subscript"/>
        </w:rPr>
        <w:t xml:space="preserve">j </w:t>
      </w:r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este</w:t>
      </w:r>
      <w:proofErr w:type="spellEnd"/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funcția</w:t>
      </w:r>
      <w:proofErr w:type="spellEnd"/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pentru</w:t>
      </w:r>
      <w:proofErr w:type="spellEnd"/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gă</w:t>
      </w:r>
      <w:r w:rsidRPr="00612B18">
        <w:rPr>
          <w:kern w:val="36"/>
          <w:sz w:val="28"/>
          <w:szCs w:val="28"/>
        </w:rPr>
        <w:t>sirea</w:t>
      </w:r>
      <w:proofErr w:type="spellEnd"/>
      <w:r w:rsidRPr="00612B18">
        <w:rPr>
          <w:kern w:val="36"/>
          <w:sz w:val="28"/>
          <w:szCs w:val="28"/>
        </w:rPr>
        <w:t xml:space="preserve"> </w:t>
      </w:r>
      <w:proofErr w:type="spellStart"/>
      <w:r w:rsidRPr="00612B18">
        <w:rPr>
          <w:kern w:val="36"/>
          <w:sz w:val="28"/>
          <w:szCs w:val="28"/>
        </w:rPr>
        <w:t>energiei</w:t>
      </w:r>
      <w:proofErr w:type="spellEnd"/>
      <w:r w:rsidRPr="00612B18">
        <w:rPr>
          <w:kern w:val="36"/>
          <w:sz w:val="28"/>
          <w:szCs w:val="28"/>
        </w:rPr>
        <w:t xml:space="preserve"> </w:t>
      </w:r>
      <w:proofErr w:type="spellStart"/>
      <w:r w:rsidRPr="00612B18">
        <w:rPr>
          <w:kern w:val="36"/>
          <w:sz w:val="28"/>
          <w:szCs w:val="28"/>
        </w:rPr>
        <w:t>reziduale</w:t>
      </w:r>
      <w:proofErr w:type="spellEnd"/>
      <w:r w:rsidRPr="00612B18">
        <w:rPr>
          <w:kern w:val="36"/>
          <w:sz w:val="28"/>
          <w:szCs w:val="28"/>
        </w:rPr>
        <w:t xml:space="preserve"> </w:t>
      </w:r>
      <w:proofErr w:type="spellStart"/>
      <w:r w:rsidRPr="00612B18">
        <w:rPr>
          <w:kern w:val="36"/>
          <w:sz w:val="28"/>
          <w:szCs w:val="28"/>
        </w:rPr>
        <w:t>curente</w:t>
      </w:r>
      <w:proofErr w:type="spellEnd"/>
      <w:r w:rsidRPr="00612B18">
        <w:rPr>
          <w:kern w:val="36"/>
          <w:sz w:val="28"/>
          <w:szCs w:val="28"/>
        </w:rPr>
        <w:t xml:space="preserve"> a </w:t>
      </w:r>
      <w:proofErr w:type="spellStart"/>
      <w:r w:rsidRPr="00612B18">
        <w:rPr>
          <w:kern w:val="36"/>
          <w:sz w:val="28"/>
          <w:szCs w:val="28"/>
        </w:rPr>
        <w:t>nodului</w:t>
      </w:r>
      <w:proofErr w:type="spellEnd"/>
      <w:r w:rsidRPr="00612B18">
        <w:rPr>
          <w:kern w:val="36"/>
          <w:sz w:val="28"/>
          <w:szCs w:val="28"/>
        </w:rPr>
        <w:t xml:space="preserve"> j</w:t>
      </w:r>
    </w:p>
    <w:p w:rsidR="001263D7" w:rsidRPr="00612B18" w:rsidRDefault="001263D7" w:rsidP="00612B18">
      <w:pPr>
        <w:pStyle w:val="ListParagraph"/>
        <w:numPr>
          <w:ilvl w:val="0"/>
          <w:numId w:val="37"/>
        </w:numPr>
        <w:outlineLvl w:val="0"/>
        <w:rPr>
          <w:kern w:val="36"/>
          <w:sz w:val="28"/>
          <w:szCs w:val="28"/>
        </w:rPr>
      </w:pPr>
      <w:proofErr w:type="spellStart"/>
      <w:r w:rsidRPr="00612B18">
        <w:rPr>
          <w:kern w:val="36"/>
          <w:sz w:val="28"/>
          <w:szCs w:val="28"/>
        </w:rPr>
        <w:t>T</w:t>
      </w:r>
      <w:r w:rsidRPr="00612B18">
        <w:rPr>
          <w:kern w:val="36"/>
          <w:sz w:val="28"/>
          <w:szCs w:val="28"/>
          <w:vertAlign w:val="subscript"/>
        </w:rPr>
        <w:t>j</w:t>
      </w:r>
      <w:proofErr w:type="spellEnd"/>
      <w:r w:rsidRPr="00612B18">
        <w:rPr>
          <w:kern w:val="36"/>
          <w:sz w:val="28"/>
          <w:szCs w:val="28"/>
          <w:vertAlign w:val="subscript"/>
        </w:rPr>
        <w:t xml:space="preserve"> </w:t>
      </w:r>
      <w:r w:rsidRPr="00612B18">
        <w:rPr>
          <w:kern w:val="36"/>
          <w:sz w:val="28"/>
          <w:szCs w:val="28"/>
        </w:rPr>
        <w:t xml:space="preserve"> </w:t>
      </w:r>
      <w:proofErr w:type="spellStart"/>
      <w:r w:rsidRPr="00612B18">
        <w:rPr>
          <w:kern w:val="36"/>
          <w:sz w:val="28"/>
          <w:szCs w:val="28"/>
        </w:rPr>
        <w:t>este</w:t>
      </w:r>
      <w:proofErr w:type="spellEnd"/>
      <w:r w:rsidRPr="00612B18">
        <w:rPr>
          <w:kern w:val="36"/>
          <w:sz w:val="28"/>
          <w:szCs w:val="28"/>
        </w:rPr>
        <w:t xml:space="preserve"> </w:t>
      </w:r>
      <w:proofErr w:type="spellStart"/>
      <w:r w:rsidRPr="00612B18">
        <w:rPr>
          <w:kern w:val="36"/>
          <w:sz w:val="28"/>
          <w:szCs w:val="28"/>
        </w:rPr>
        <w:t>timpul</w:t>
      </w:r>
      <w:proofErr w:type="spellEnd"/>
      <w:r w:rsidRPr="00612B18">
        <w:rPr>
          <w:kern w:val="36"/>
          <w:sz w:val="28"/>
          <w:szCs w:val="28"/>
        </w:rPr>
        <w:t xml:space="preserve"> estimate la care rata de </w:t>
      </w:r>
      <w:proofErr w:type="spellStart"/>
      <w:r w:rsidRPr="00612B18">
        <w:rPr>
          <w:kern w:val="36"/>
          <w:sz w:val="28"/>
          <w:szCs w:val="28"/>
        </w:rPr>
        <w:t>consum</w:t>
      </w:r>
      <w:proofErr w:type="spellEnd"/>
      <w:r w:rsidRPr="00612B18">
        <w:rPr>
          <w:kern w:val="36"/>
          <w:sz w:val="28"/>
          <w:szCs w:val="28"/>
        </w:rPr>
        <w:t xml:space="preserve"> a </w:t>
      </w:r>
      <w:proofErr w:type="spellStart"/>
      <w:r w:rsidRPr="00612B18">
        <w:rPr>
          <w:kern w:val="36"/>
          <w:sz w:val="28"/>
          <w:szCs w:val="28"/>
        </w:rPr>
        <w:t>energiei</w:t>
      </w:r>
      <w:proofErr w:type="spellEnd"/>
      <w:r w:rsidRPr="00612B18">
        <w:rPr>
          <w:kern w:val="36"/>
          <w:sz w:val="28"/>
          <w:szCs w:val="28"/>
        </w:rPr>
        <w:t xml:space="preserve"> a </w:t>
      </w:r>
      <w:proofErr w:type="spellStart"/>
      <w:r w:rsidR="00612B18">
        <w:rPr>
          <w:kern w:val="36"/>
          <w:sz w:val="28"/>
          <w:szCs w:val="28"/>
        </w:rPr>
        <w:t>nodului</w:t>
      </w:r>
      <w:proofErr w:type="spellEnd"/>
      <w:r w:rsidR="00612B18">
        <w:rPr>
          <w:kern w:val="36"/>
          <w:sz w:val="28"/>
          <w:szCs w:val="28"/>
        </w:rPr>
        <w:t xml:space="preserve"> j </w:t>
      </w:r>
      <w:proofErr w:type="spellStart"/>
      <w:r w:rsidR="00612B18">
        <w:rPr>
          <w:kern w:val="36"/>
          <w:sz w:val="28"/>
          <w:szCs w:val="28"/>
        </w:rPr>
        <w:t>trece</w:t>
      </w:r>
      <w:proofErr w:type="spellEnd"/>
      <w:r w:rsidR="00612B18">
        <w:rPr>
          <w:kern w:val="36"/>
          <w:sz w:val="28"/>
          <w:szCs w:val="28"/>
        </w:rPr>
        <w:t xml:space="preserve"> de </w:t>
      </w:r>
      <w:proofErr w:type="spellStart"/>
      <w:r w:rsidR="00612B18">
        <w:rPr>
          <w:kern w:val="36"/>
          <w:sz w:val="28"/>
          <w:szCs w:val="28"/>
        </w:rPr>
        <w:t>limita</w:t>
      </w:r>
      <w:proofErr w:type="spellEnd"/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minină</w:t>
      </w:r>
      <w:proofErr w:type="spellEnd"/>
      <w:r w:rsidR="00612B18">
        <w:rPr>
          <w:kern w:val="36"/>
          <w:sz w:val="28"/>
          <w:szCs w:val="28"/>
        </w:rPr>
        <w:t xml:space="preserve"> </w:t>
      </w:r>
      <w:proofErr w:type="spellStart"/>
      <w:r w:rsidR="00612B18">
        <w:rPr>
          <w:kern w:val="36"/>
          <w:sz w:val="28"/>
          <w:szCs w:val="28"/>
        </w:rPr>
        <w:t>acceptată</w:t>
      </w:r>
      <w:proofErr w:type="spellEnd"/>
    </w:p>
    <w:p w:rsidR="008B1AB6" w:rsidRDefault="00612B18" w:rsidP="00C32EA3">
      <w:pPr>
        <w:pStyle w:val="ListParagraph"/>
        <w:numPr>
          <w:ilvl w:val="0"/>
          <w:numId w:val="37"/>
        </w:numPr>
        <w:outlineLvl w:val="0"/>
        <w:rPr>
          <w:kern w:val="36"/>
          <w:sz w:val="28"/>
          <w:szCs w:val="28"/>
        </w:rPr>
      </w:pPr>
      <w:r w:rsidRPr="00612B18">
        <w:rPr>
          <w:kern w:val="36"/>
          <w:sz w:val="28"/>
          <w:szCs w:val="28"/>
        </w:rPr>
        <w:t>f</w:t>
      </w:r>
      <w:r w:rsidR="001263D7" w:rsidRPr="00612B18">
        <w:rPr>
          <w:kern w:val="36"/>
          <w:sz w:val="28"/>
          <w:szCs w:val="28"/>
        </w:rPr>
        <w:t>(</w:t>
      </w:r>
      <w:proofErr w:type="spellStart"/>
      <w:r w:rsidR="001263D7" w:rsidRPr="00612B18">
        <w:rPr>
          <w:kern w:val="36"/>
          <w:sz w:val="28"/>
          <w:szCs w:val="28"/>
        </w:rPr>
        <w:t>e</w:t>
      </w:r>
      <w:r w:rsidRPr="00612B18">
        <w:rPr>
          <w:kern w:val="36"/>
          <w:sz w:val="28"/>
          <w:szCs w:val="28"/>
          <w:vertAlign w:val="subscript"/>
        </w:rPr>
        <w:t>ij</w:t>
      </w:r>
      <w:proofErr w:type="spellEnd"/>
      <w:r w:rsidRPr="00612B18">
        <w:rPr>
          <w:kern w:val="36"/>
          <w:sz w:val="28"/>
          <w:szCs w:val="28"/>
        </w:rPr>
        <w:t>)</w:t>
      </w:r>
      <w:r w:rsidR="001263D7" w:rsidRPr="00612B18">
        <w:rPr>
          <w:kern w:val="36"/>
          <w:sz w:val="28"/>
          <w:szCs w:val="28"/>
          <w:vertAlign w:val="subscript"/>
        </w:rPr>
        <w:t xml:space="preserve"> </w:t>
      </w:r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este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funcția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pentru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găsirea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ratei</w:t>
      </w:r>
      <w:proofErr w:type="spellEnd"/>
      <w:r w:rsidR="004F0357">
        <w:rPr>
          <w:kern w:val="36"/>
          <w:sz w:val="28"/>
          <w:szCs w:val="28"/>
        </w:rPr>
        <w:t xml:space="preserve"> de </w:t>
      </w:r>
      <w:proofErr w:type="spellStart"/>
      <w:r w:rsidR="004F0357">
        <w:rPr>
          <w:kern w:val="36"/>
          <w:sz w:val="28"/>
          <w:szCs w:val="28"/>
        </w:rPr>
        <w:t>eroare</w:t>
      </w:r>
      <w:proofErr w:type="spellEnd"/>
      <w:r w:rsidR="004F0357">
        <w:rPr>
          <w:kern w:val="36"/>
          <w:sz w:val="28"/>
          <w:szCs w:val="28"/>
        </w:rPr>
        <w:t xml:space="preserve"> a </w:t>
      </w:r>
      <w:proofErr w:type="spellStart"/>
      <w:r w:rsidR="004F0357">
        <w:rPr>
          <w:kern w:val="36"/>
          <w:sz w:val="28"/>
          <w:szCs w:val="28"/>
        </w:rPr>
        <w:t>legăturii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dintre</w:t>
      </w:r>
      <w:proofErr w:type="spellEnd"/>
      <w:r w:rsidR="004F0357">
        <w:rPr>
          <w:kern w:val="36"/>
          <w:sz w:val="28"/>
          <w:szCs w:val="28"/>
        </w:rPr>
        <w:t xml:space="preserve"> </w:t>
      </w:r>
      <w:proofErr w:type="spellStart"/>
      <w:r w:rsidR="004F0357">
        <w:rPr>
          <w:kern w:val="36"/>
          <w:sz w:val="28"/>
          <w:szCs w:val="28"/>
        </w:rPr>
        <w:t>nodurile</w:t>
      </w:r>
      <w:proofErr w:type="spellEnd"/>
      <w:r w:rsidR="004F0357">
        <w:rPr>
          <w:kern w:val="36"/>
          <w:sz w:val="28"/>
          <w:szCs w:val="28"/>
        </w:rPr>
        <w:t xml:space="preserve"> i </w:t>
      </w:r>
      <w:proofErr w:type="spellStart"/>
      <w:r w:rsidR="004F0357">
        <w:rPr>
          <w:kern w:val="36"/>
          <w:sz w:val="28"/>
          <w:szCs w:val="28"/>
        </w:rPr>
        <w:t>ș</w:t>
      </w:r>
      <w:r w:rsidR="001263D7" w:rsidRPr="00612B18">
        <w:rPr>
          <w:kern w:val="36"/>
          <w:sz w:val="28"/>
          <w:szCs w:val="28"/>
        </w:rPr>
        <w:t>i</w:t>
      </w:r>
      <w:proofErr w:type="spellEnd"/>
      <w:r w:rsidR="001263D7" w:rsidRPr="00612B18">
        <w:rPr>
          <w:kern w:val="36"/>
          <w:sz w:val="28"/>
          <w:szCs w:val="28"/>
        </w:rPr>
        <w:t xml:space="preserve"> j </w:t>
      </w:r>
    </w:p>
    <w:p w:rsidR="008B1AB6" w:rsidRDefault="008B1AB6" w:rsidP="008B1AB6">
      <w:pPr>
        <w:outlineLvl w:val="0"/>
        <w:rPr>
          <w:kern w:val="36"/>
          <w:sz w:val="28"/>
          <w:szCs w:val="28"/>
        </w:rPr>
      </w:pPr>
    </w:p>
    <w:p w:rsidR="00C32EA3" w:rsidRPr="008B1AB6" w:rsidRDefault="00730281" w:rsidP="008B1AB6">
      <w:pPr>
        <w:ind w:firstLine="720"/>
        <w:outlineLvl w:val="0"/>
        <w:rPr>
          <w:kern w:val="36"/>
          <w:sz w:val="28"/>
          <w:szCs w:val="28"/>
        </w:rPr>
      </w:pPr>
      <w:proofErr w:type="spellStart"/>
      <w:r w:rsidRPr="008B1AB6">
        <w:rPr>
          <w:kern w:val="36"/>
          <w:sz w:val="28"/>
          <w:szCs w:val="28"/>
        </w:rPr>
        <w:t>Arhitectura</w:t>
      </w:r>
      <w:proofErr w:type="spellEnd"/>
      <w:r w:rsidRPr="008B1AB6">
        <w:rPr>
          <w:kern w:val="36"/>
          <w:sz w:val="28"/>
          <w:szCs w:val="28"/>
        </w:rPr>
        <w:t xml:space="preserve"> </w:t>
      </w:r>
      <w:proofErr w:type="spellStart"/>
      <w:r w:rsidRPr="008B1AB6">
        <w:rPr>
          <w:kern w:val="36"/>
          <w:sz w:val="28"/>
          <w:szCs w:val="28"/>
        </w:rPr>
        <w:t>senzor</w:t>
      </w:r>
      <w:proofErr w:type="spellEnd"/>
      <w:r w:rsidRPr="008B1AB6">
        <w:rPr>
          <w:kern w:val="36"/>
          <w:sz w:val="28"/>
          <w:szCs w:val="28"/>
        </w:rPr>
        <w:t xml:space="preserve"> de </w:t>
      </w:r>
      <w:proofErr w:type="spellStart"/>
      <w:r w:rsidRPr="008B1AB6">
        <w:rPr>
          <w:kern w:val="36"/>
          <w:sz w:val="28"/>
          <w:szCs w:val="28"/>
        </w:rPr>
        <w:t>rețea</w:t>
      </w:r>
      <w:proofErr w:type="spellEnd"/>
      <w:r w:rsidRPr="008B1AB6">
        <w:rPr>
          <w:kern w:val="36"/>
          <w:sz w:val="28"/>
          <w:szCs w:val="28"/>
        </w:rPr>
        <w:t xml:space="preserve"> [5</w:t>
      </w:r>
      <w:r w:rsidR="00C32EA3" w:rsidRPr="008B1AB6">
        <w:rPr>
          <w:kern w:val="36"/>
          <w:sz w:val="28"/>
          <w:szCs w:val="28"/>
        </w:rPr>
        <w:t>]: </w:t>
      </w:r>
    </w:p>
    <w:p w:rsidR="008B1AB6" w:rsidRDefault="001263D7" w:rsidP="004F0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ro-RO" w:eastAsia="ro-RO"/>
        </w:rPr>
        <w:drawing>
          <wp:inline distT="0" distB="0" distL="0" distR="0" wp14:anchorId="4D5AD67B" wp14:editId="30E30E3E">
            <wp:extent cx="5743575" cy="4494035"/>
            <wp:effectExtent l="0" t="0" r="0" b="1905"/>
            <wp:docPr id="1229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Content Placeholder 4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76" cy="45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1AB6" w:rsidRDefault="008B1AB6" w:rsidP="004F0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2EA3" w:rsidRPr="004F0357" w:rsidRDefault="00C32EA3" w:rsidP="004F035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lastRenderedPageBreak/>
        <w:t>Toți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</w:t>
      </w:r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orii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folosesc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acumulatori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activ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E27" w:rsidRPr="00760FD0">
        <w:rPr>
          <w:rFonts w:ascii="Times New Roman" w:eastAsia="Times New Roman" w:hAnsi="Times New Roman" w:cs="Times New Roman"/>
          <w:sz w:val="28"/>
          <w:szCs w:val="28"/>
        </w:rPr>
        <w:t>asteptare</w:t>
      </w:r>
      <w:proofErr w:type="spellEnd"/>
      <w:r w:rsidR="004F03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0357" w:rsidRPr="004F0357" w:rsidRDefault="004F0357" w:rsidP="004F0357">
      <w:pPr>
        <w:pStyle w:val="ListParagraph"/>
        <w:numPr>
          <w:ilvl w:val="0"/>
          <w:numId w:val="38"/>
        </w:numPr>
        <w:jc w:val="both"/>
        <w:outlineLvl w:val="1"/>
        <w:rPr>
          <w:sz w:val="28"/>
          <w:szCs w:val="28"/>
        </w:rPr>
      </w:pPr>
      <w:proofErr w:type="spellStart"/>
      <w:r w:rsidRPr="004F0357">
        <w:rPr>
          <w:sz w:val="28"/>
          <w:szCs w:val="28"/>
        </w:rPr>
        <w:t>s</w:t>
      </w:r>
      <w:r w:rsidR="00C32EA3" w:rsidRPr="004F0357">
        <w:rPr>
          <w:sz w:val="28"/>
          <w:szCs w:val="28"/>
        </w:rPr>
        <w:t>enzor</w:t>
      </w:r>
      <w:r w:rsidRPr="004F0357">
        <w:rPr>
          <w:sz w:val="28"/>
          <w:szCs w:val="28"/>
        </w:rPr>
        <w:t>ii</w:t>
      </w:r>
      <w:proofErr w:type="spellEnd"/>
      <w:r w:rsidR="00C32EA3" w:rsidRPr="004F0357">
        <w:rPr>
          <w:sz w:val="28"/>
          <w:szCs w:val="28"/>
        </w:rPr>
        <w:t xml:space="preserve"> au un nod </w:t>
      </w:r>
      <w:r w:rsidR="00734E27" w:rsidRPr="004F0357">
        <w:rPr>
          <w:sz w:val="28"/>
          <w:szCs w:val="28"/>
        </w:rPr>
        <w:t xml:space="preserve"> </w:t>
      </w:r>
      <w:proofErr w:type="spellStart"/>
      <w:r w:rsidR="00734E27" w:rsidRPr="004F0357">
        <w:rPr>
          <w:sz w:val="28"/>
          <w:szCs w:val="28"/>
        </w:rPr>
        <w:t>sau</w:t>
      </w:r>
      <w:proofErr w:type="spellEnd"/>
      <w:r w:rsidR="00734E27" w:rsidRPr="004F0357">
        <w:rPr>
          <w:sz w:val="28"/>
          <w:szCs w:val="28"/>
        </w:rPr>
        <w:t xml:space="preserve"> </w:t>
      </w:r>
      <w:proofErr w:type="spellStart"/>
      <w:r w:rsidR="00734E27" w:rsidRPr="004F0357">
        <w:rPr>
          <w:sz w:val="28"/>
          <w:szCs w:val="28"/>
        </w:rPr>
        <w:t>mai</w:t>
      </w:r>
      <w:proofErr w:type="spellEnd"/>
      <w:r w:rsidR="00734E27" w:rsidRPr="004F0357">
        <w:rPr>
          <w:sz w:val="28"/>
          <w:szCs w:val="28"/>
        </w:rPr>
        <w:t xml:space="preserve"> multi de  </w:t>
      </w:r>
      <w:proofErr w:type="spellStart"/>
      <w:r w:rsidR="00734E27" w:rsidRPr="004F0357">
        <w:rPr>
          <w:sz w:val="28"/>
          <w:szCs w:val="28"/>
        </w:rPr>
        <w:t>comenda</w:t>
      </w:r>
      <w:proofErr w:type="spellEnd"/>
    </w:p>
    <w:p w:rsidR="00C32EA3" w:rsidRPr="004F0357" w:rsidRDefault="004F0357" w:rsidP="004F0357">
      <w:pPr>
        <w:pStyle w:val="ListParagraph"/>
        <w:numPr>
          <w:ilvl w:val="0"/>
          <w:numId w:val="38"/>
        </w:numPr>
        <w:jc w:val="both"/>
        <w:outlineLvl w:val="1"/>
        <w:rPr>
          <w:sz w:val="28"/>
          <w:szCs w:val="28"/>
        </w:rPr>
      </w:pPr>
      <w:proofErr w:type="spellStart"/>
      <w:proofErr w:type="gramStart"/>
      <w:r w:rsidRPr="004F0357">
        <w:rPr>
          <w:sz w:val="28"/>
          <w:szCs w:val="28"/>
        </w:rPr>
        <w:t>î</w:t>
      </w:r>
      <w:r w:rsidR="00C32EA3" w:rsidRPr="004F0357">
        <w:rPr>
          <w:sz w:val="28"/>
          <w:szCs w:val="28"/>
        </w:rPr>
        <w:t>ntr</w:t>
      </w:r>
      <w:proofErr w:type="spellEnd"/>
      <w:r w:rsidR="00C32EA3" w:rsidRPr="004F0357">
        <w:rPr>
          <w:sz w:val="28"/>
          <w:szCs w:val="28"/>
        </w:rPr>
        <w:t>-un</w:t>
      </w:r>
      <w:proofErr w:type="gram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mediu</w:t>
      </w:r>
      <w:proofErr w:type="spellEnd"/>
      <w:r w:rsidR="00C32EA3" w:rsidRPr="004F0357">
        <w:rPr>
          <w:sz w:val="28"/>
          <w:szCs w:val="28"/>
        </w:rPr>
        <w:t xml:space="preserve"> d</w:t>
      </w:r>
      <w:r w:rsidR="00734E27" w:rsidRPr="004F0357">
        <w:rPr>
          <w:sz w:val="28"/>
          <w:szCs w:val="28"/>
        </w:rPr>
        <w:t xml:space="preserve">e </w:t>
      </w:r>
      <w:proofErr w:type="spellStart"/>
      <w:r w:rsidR="00734E27" w:rsidRPr="004F0357">
        <w:rPr>
          <w:sz w:val="28"/>
          <w:szCs w:val="28"/>
        </w:rPr>
        <w:t>gestionare</w:t>
      </w:r>
      <w:proofErr w:type="spellEnd"/>
      <w:r w:rsidR="00734E27" w:rsidRPr="004F0357">
        <w:rPr>
          <w:sz w:val="28"/>
          <w:szCs w:val="28"/>
        </w:rPr>
        <w:t xml:space="preserve"> a </w:t>
      </w:r>
      <w:proofErr w:type="spellStart"/>
      <w:r w:rsidR="00734E27" w:rsidRPr="004F0357">
        <w:rPr>
          <w:sz w:val="28"/>
          <w:szCs w:val="28"/>
        </w:rPr>
        <w:t>dezastrelor</w:t>
      </w:r>
      <w:proofErr w:type="spellEnd"/>
      <w:r w:rsidR="00734E27" w:rsidRPr="004F0357">
        <w:rPr>
          <w:sz w:val="28"/>
          <w:szCs w:val="28"/>
        </w:rPr>
        <w:t xml:space="preserve"> </w:t>
      </w:r>
      <w:proofErr w:type="spellStart"/>
      <w:r w:rsidR="00734E27" w:rsidRPr="004F0357">
        <w:rPr>
          <w:sz w:val="28"/>
          <w:szCs w:val="28"/>
        </w:rPr>
        <w:t>aratat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în</w:t>
      </w:r>
      <w:proofErr w:type="spellEnd"/>
      <w:r w:rsidR="00C32EA3" w:rsidRPr="004F0357">
        <w:rPr>
          <w:sz w:val="28"/>
          <w:szCs w:val="28"/>
        </w:rPr>
        <w:t xml:space="preserve"> fig. </w:t>
      </w:r>
      <w:proofErr w:type="spellStart"/>
      <w:r w:rsidR="00C32EA3" w:rsidRPr="004F0357">
        <w:rPr>
          <w:sz w:val="28"/>
          <w:szCs w:val="28"/>
        </w:rPr>
        <w:t>există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autospeciala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stins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incendii</w:t>
      </w:r>
      <w:proofErr w:type="spellEnd"/>
      <w:r w:rsidR="00C32EA3" w:rsidRPr="004F0357">
        <w:rPr>
          <w:sz w:val="28"/>
          <w:szCs w:val="28"/>
        </w:rPr>
        <w:t xml:space="preserve">, </w:t>
      </w:r>
      <w:proofErr w:type="spellStart"/>
      <w:r w:rsidR="00C32EA3" w:rsidRPr="004F0357">
        <w:rPr>
          <w:sz w:val="28"/>
          <w:szCs w:val="28"/>
        </w:rPr>
        <w:t>vehicule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salvare</w:t>
      </w:r>
      <w:proofErr w:type="spellEnd"/>
      <w:r w:rsidR="00C32EA3" w:rsidRPr="004F0357">
        <w:rPr>
          <w:sz w:val="28"/>
          <w:szCs w:val="28"/>
        </w:rPr>
        <w:t xml:space="preserve">, </w:t>
      </w:r>
      <w:proofErr w:type="spellStart"/>
      <w:r w:rsidR="00C32EA3" w:rsidRPr="004F0357">
        <w:rPr>
          <w:sz w:val="28"/>
          <w:szCs w:val="28"/>
        </w:rPr>
        <w:t>elicoptere</w:t>
      </w:r>
      <w:proofErr w:type="spellEnd"/>
      <w:r w:rsidR="00734E27" w:rsidRPr="004F0357">
        <w:rPr>
          <w:sz w:val="28"/>
          <w:szCs w:val="28"/>
        </w:rPr>
        <w:t>,</w:t>
      </w:r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sun</w:t>
      </w:r>
      <w:r w:rsidR="00734E27" w:rsidRPr="004F0357">
        <w:rPr>
          <w:sz w:val="28"/>
          <w:szCs w:val="28"/>
        </w:rPr>
        <w:t>t</w:t>
      </w:r>
      <w:proofErr w:type="spellEnd"/>
      <w:r w:rsidR="00734E27" w:rsidRPr="004F0357">
        <w:rPr>
          <w:sz w:val="28"/>
          <w:szCs w:val="28"/>
        </w:rPr>
        <w:t xml:space="preserve"> </w:t>
      </w:r>
      <w:proofErr w:type="spellStart"/>
      <w:r w:rsidR="00734E27" w:rsidRPr="004F0357">
        <w:rPr>
          <w:sz w:val="28"/>
          <w:szCs w:val="28"/>
        </w:rPr>
        <w:t>exemple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noduri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comandă</w:t>
      </w:r>
      <w:proofErr w:type="spellEnd"/>
      <w:r w:rsidR="00C32EA3" w:rsidRPr="004F0357">
        <w:rPr>
          <w:sz w:val="28"/>
          <w:szCs w:val="28"/>
        </w:rPr>
        <w:t xml:space="preserve"> mobile.</w:t>
      </w:r>
    </w:p>
    <w:p w:rsidR="00C32EA3" w:rsidRPr="004F0357" w:rsidRDefault="004F0357" w:rsidP="004F0357">
      <w:pPr>
        <w:pStyle w:val="ListParagraph"/>
        <w:numPr>
          <w:ilvl w:val="0"/>
          <w:numId w:val="38"/>
        </w:numPr>
        <w:jc w:val="both"/>
        <w:outlineLvl w:val="1"/>
        <w:rPr>
          <w:sz w:val="28"/>
          <w:szCs w:val="28"/>
        </w:rPr>
      </w:pPr>
      <w:proofErr w:type="spellStart"/>
      <w:proofErr w:type="gramStart"/>
      <w:r w:rsidRPr="004F0357">
        <w:rPr>
          <w:sz w:val="28"/>
          <w:szCs w:val="28"/>
        </w:rPr>
        <w:t>î</w:t>
      </w:r>
      <w:r w:rsidR="00C32EA3" w:rsidRPr="004F0357">
        <w:rPr>
          <w:sz w:val="28"/>
          <w:szCs w:val="28"/>
        </w:rPr>
        <w:t>n</w:t>
      </w:r>
      <w:proofErr w:type="spellEnd"/>
      <w:proofErr w:type="gramEnd"/>
      <w:r w:rsidR="00C32EA3" w:rsidRPr="004F0357">
        <w:rPr>
          <w:sz w:val="28"/>
          <w:szCs w:val="28"/>
        </w:rPr>
        <w:t xml:space="preserve"> gateway </w:t>
      </w:r>
      <w:proofErr w:type="spellStart"/>
      <w:r w:rsidR="00C32EA3" w:rsidRPr="004F0357">
        <w:rPr>
          <w:sz w:val="28"/>
          <w:szCs w:val="28"/>
        </w:rPr>
        <w:t>este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responsabil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pentru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organizarea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activitatilor</w:t>
      </w:r>
      <w:proofErr w:type="spellEnd"/>
      <w:r w:rsidR="00C32EA3" w:rsidRPr="004F0357">
        <w:rPr>
          <w:sz w:val="28"/>
          <w:szCs w:val="28"/>
        </w:rPr>
        <w:t xml:space="preserve"> la </w:t>
      </w:r>
      <w:proofErr w:type="spellStart"/>
      <w:r w:rsidR="00C32EA3" w:rsidRPr="004F0357">
        <w:rPr>
          <w:sz w:val="28"/>
          <w:szCs w:val="28"/>
        </w:rPr>
        <w:t>nodurile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senzori</w:t>
      </w:r>
      <w:proofErr w:type="spellEnd"/>
      <w:r w:rsidR="00C32EA3" w:rsidRPr="004F0357">
        <w:rPr>
          <w:sz w:val="28"/>
          <w:szCs w:val="28"/>
        </w:rPr>
        <w:t xml:space="preserve">, </w:t>
      </w:r>
      <w:proofErr w:type="spellStart"/>
      <w:r w:rsidR="00C32EA3" w:rsidRPr="004F0357">
        <w:rPr>
          <w:sz w:val="28"/>
          <w:szCs w:val="28"/>
        </w:rPr>
        <w:t>datele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colectate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noduri</w:t>
      </w:r>
      <w:r w:rsidR="00734E27" w:rsidRPr="004F0357">
        <w:rPr>
          <w:sz w:val="28"/>
          <w:szCs w:val="28"/>
        </w:rPr>
        <w:t>le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senzori</w:t>
      </w:r>
      <w:proofErr w:type="spellEnd"/>
      <w:r w:rsidR="00C32EA3" w:rsidRPr="004F0357">
        <w:rPr>
          <w:sz w:val="28"/>
          <w:szCs w:val="28"/>
        </w:rPr>
        <w:t xml:space="preserve">, </w:t>
      </w:r>
      <w:proofErr w:type="spellStart"/>
      <w:r w:rsidR="00C32EA3" w:rsidRPr="004F0357">
        <w:rPr>
          <w:sz w:val="28"/>
          <w:szCs w:val="28"/>
        </w:rPr>
        <w:t>comunicare</w:t>
      </w:r>
      <w:r w:rsidR="00734E27" w:rsidRPr="004F0357">
        <w:rPr>
          <w:sz w:val="28"/>
          <w:szCs w:val="28"/>
        </w:rPr>
        <w:t>a</w:t>
      </w:r>
      <w:proofErr w:type="spellEnd"/>
      <w:r w:rsidR="00C32EA3" w:rsidRPr="004F0357">
        <w:rPr>
          <w:sz w:val="28"/>
          <w:szCs w:val="28"/>
        </w:rPr>
        <w:t xml:space="preserve"> cu </w:t>
      </w:r>
      <w:proofErr w:type="spellStart"/>
      <w:r w:rsidR="00C32EA3" w:rsidRPr="004F0357">
        <w:rPr>
          <w:sz w:val="28"/>
          <w:szCs w:val="28"/>
        </w:rPr>
        <w:t>nod</w:t>
      </w:r>
      <w:r w:rsidR="00734E27" w:rsidRPr="004F0357">
        <w:rPr>
          <w:sz w:val="28"/>
          <w:szCs w:val="28"/>
        </w:rPr>
        <w:t>urile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senzor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și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interacționează</w:t>
      </w:r>
      <w:proofErr w:type="spellEnd"/>
      <w:r w:rsidR="00C32EA3" w:rsidRPr="004F0357">
        <w:rPr>
          <w:sz w:val="28"/>
          <w:szCs w:val="28"/>
        </w:rPr>
        <w:t xml:space="preserve"> cu </w:t>
      </w:r>
      <w:proofErr w:type="spellStart"/>
      <w:r w:rsidR="00C32EA3" w:rsidRPr="004F0357">
        <w:rPr>
          <w:sz w:val="28"/>
          <w:szCs w:val="28"/>
        </w:rPr>
        <w:t>nod</w:t>
      </w:r>
      <w:r w:rsidR="00734E27" w:rsidRPr="004F0357">
        <w:rPr>
          <w:sz w:val="28"/>
          <w:szCs w:val="28"/>
        </w:rPr>
        <w:t>urile</w:t>
      </w:r>
      <w:proofErr w:type="spellEnd"/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comandă</w:t>
      </w:r>
      <w:proofErr w:type="spellEnd"/>
      <w:r w:rsidR="00C32EA3" w:rsidRPr="004F0357">
        <w:rPr>
          <w:sz w:val="28"/>
          <w:szCs w:val="28"/>
        </w:rPr>
        <w:t>.</w:t>
      </w:r>
    </w:p>
    <w:p w:rsidR="00573AD6" w:rsidRPr="008B1AB6" w:rsidRDefault="004F0357" w:rsidP="008B1AB6">
      <w:pPr>
        <w:pStyle w:val="ListParagraph"/>
        <w:numPr>
          <w:ilvl w:val="0"/>
          <w:numId w:val="38"/>
        </w:numPr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573AD6">
        <w:rPr>
          <w:sz w:val="28"/>
          <w:szCs w:val="28"/>
        </w:rPr>
        <w:t>odul</w:t>
      </w:r>
      <w:proofErr w:type="spellEnd"/>
      <w:proofErr w:type="gramEnd"/>
      <w:r w:rsidR="00573AD6">
        <w:rPr>
          <w:sz w:val="28"/>
          <w:szCs w:val="28"/>
        </w:rPr>
        <w:t xml:space="preserve"> </w:t>
      </w:r>
      <w:proofErr w:type="spellStart"/>
      <w:r w:rsidR="00573AD6">
        <w:rPr>
          <w:sz w:val="28"/>
          <w:szCs w:val="28"/>
        </w:rPr>
        <w:t>poartă</w:t>
      </w:r>
      <w:proofErr w:type="spellEnd"/>
      <w:r w:rsidR="00573AD6">
        <w:rPr>
          <w:sz w:val="28"/>
          <w:szCs w:val="28"/>
        </w:rPr>
        <w:t xml:space="preserve"> se </w:t>
      </w:r>
      <w:proofErr w:type="spellStart"/>
      <w:r w:rsidR="00573AD6">
        <w:rPr>
          <w:sz w:val="28"/>
          <w:szCs w:val="28"/>
        </w:rPr>
        <w:t>presupune</w:t>
      </w:r>
      <w:proofErr w:type="spellEnd"/>
      <w:r w:rsidR="00573AD6">
        <w:rPr>
          <w:sz w:val="28"/>
          <w:szCs w:val="28"/>
        </w:rPr>
        <w:t xml:space="preserve"> a </w:t>
      </w:r>
      <w:proofErr w:type="spellStart"/>
      <w:r w:rsidR="00573AD6">
        <w:rPr>
          <w:sz w:val="28"/>
          <w:szCs w:val="28"/>
        </w:rPr>
        <w:t>ști</w:t>
      </w:r>
      <w:proofErr w:type="spellEnd"/>
      <w:r w:rsidR="00573AD6">
        <w:rPr>
          <w:sz w:val="28"/>
          <w:szCs w:val="28"/>
        </w:rPr>
        <w:t xml:space="preserve"> </w:t>
      </w:r>
      <w:proofErr w:type="spellStart"/>
      <w:r w:rsidR="00573AD6">
        <w:rPr>
          <w:sz w:val="28"/>
          <w:szCs w:val="28"/>
        </w:rPr>
        <w:t>locația</w:t>
      </w:r>
      <w:proofErr w:type="spellEnd"/>
      <w:r w:rsidR="00573AD6">
        <w:rPr>
          <w:sz w:val="28"/>
          <w:szCs w:val="28"/>
        </w:rPr>
        <w:t xml:space="preserve"> </w:t>
      </w:r>
      <w:proofErr w:type="spellStart"/>
      <w:r w:rsidR="00573AD6">
        <w:rPr>
          <w:sz w:val="28"/>
          <w:szCs w:val="28"/>
        </w:rPr>
        <w:t>sa</w:t>
      </w:r>
      <w:proofErr w:type="spellEnd"/>
      <w:r w:rsidR="00573AD6">
        <w:rPr>
          <w:sz w:val="28"/>
          <w:szCs w:val="28"/>
        </w:rPr>
        <w:t>,</w:t>
      </w:r>
      <w:r w:rsidR="00C32EA3" w:rsidRPr="004F0357">
        <w:rPr>
          <w:sz w:val="28"/>
          <w:szCs w:val="28"/>
        </w:rPr>
        <w:t xml:space="preserve"> de </w:t>
      </w:r>
      <w:proofErr w:type="spellStart"/>
      <w:r w:rsidR="00C32EA3" w:rsidRPr="004F0357">
        <w:rPr>
          <w:sz w:val="28"/>
          <w:szCs w:val="28"/>
        </w:rPr>
        <w:t>exemplu</w:t>
      </w:r>
      <w:proofErr w:type="spellEnd"/>
      <w:r w:rsidR="00C32EA3" w:rsidRPr="004F0357">
        <w:rPr>
          <w:sz w:val="28"/>
          <w:szCs w:val="28"/>
        </w:rPr>
        <w:t xml:space="preserve">, </w:t>
      </w:r>
      <w:proofErr w:type="spellStart"/>
      <w:r w:rsidR="00C32EA3" w:rsidRPr="004F0357">
        <w:rPr>
          <w:sz w:val="28"/>
          <w:szCs w:val="28"/>
        </w:rPr>
        <w:t>prin</w:t>
      </w:r>
      <w:proofErr w:type="spellEnd"/>
      <w:r w:rsidR="00C32EA3" w:rsidRPr="004F0357">
        <w:rPr>
          <w:sz w:val="28"/>
          <w:szCs w:val="28"/>
        </w:rPr>
        <w:t xml:space="preserve"> </w:t>
      </w:r>
      <w:proofErr w:type="spellStart"/>
      <w:r w:rsidR="00C32EA3" w:rsidRPr="004F0357">
        <w:rPr>
          <w:sz w:val="28"/>
          <w:szCs w:val="28"/>
        </w:rPr>
        <w:t>utilizarea</w:t>
      </w:r>
      <w:proofErr w:type="spellEnd"/>
      <w:r w:rsidR="00C32EA3" w:rsidRPr="004F0357">
        <w:rPr>
          <w:sz w:val="28"/>
          <w:szCs w:val="28"/>
        </w:rPr>
        <w:t xml:space="preserve"> de GPS.</w:t>
      </w:r>
    </w:p>
    <w:p w:rsidR="00573AD6" w:rsidRDefault="00573AD6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2EA3" w:rsidRPr="00760FD0" w:rsidRDefault="00C32EA3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Multi-Gateway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clustere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rețea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: </w:t>
      </w:r>
    </w:p>
    <w:p w:rsidR="00734E27" w:rsidRDefault="00734E27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ro-RO" w:eastAsia="ro-RO"/>
        </w:rPr>
        <w:drawing>
          <wp:inline distT="0" distB="0" distL="0" distR="0" wp14:anchorId="563BCCB8" wp14:editId="4F2984A3">
            <wp:extent cx="5881251" cy="5324475"/>
            <wp:effectExtent l="0" t="0" r="5715" b="0"/>
            <wp:docPr id="1331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Content Placeholder 4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66" cy="53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2EA3" w:rsidRPr="00760FD0" w:rsidRDefault="00573AD6" w:rsidP="00573AD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arhitectură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nodurile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grupate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clustere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controlate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un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nod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comandă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capabili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comunicare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distanțe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scurte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radio.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Cluster </w:t>
      </w:r>
      <w:proofErr w:type="gram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un nod gateway care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gestionează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din cluster.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comandă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informa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nod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poarta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ID-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amplasarea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senzorilor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grup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său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trimit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comenzi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citire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gateway, gateway-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urmări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eveniment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oarecare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țintă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utilizând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citirea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din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grup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comandă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Gateway-</w:t>
      </w:r>
      <w:proofErr w:type="spellStart"/>
      <w:proofErr w:type="gram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trebui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capabil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trimită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ilor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gatewa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y-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interacționâ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AD6" w:rsidRDefault="00C32EA3" w:rsidP="00573AD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20257B" w:rsidRDefault="0020257B" w:rsidP="00573AD6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32EA3" w:rsidRPr="0020257B" w:rsidRDefault="0020257B" w:rsidP="00573AD6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4.</w:t>
      </w:r>
      <w:r w:rsidRPr="0020257B">
        <w:rPr>
          <w:rFonts w:ascii="Times New Roman" w:eastAsia="Times New Roman" w:hAnsi="Times New Roman" w:cs="Times New Roman"/>
          <w:b/>
          <w:sz w:val="32"/>
          <w:szCs w:val="28"/>
        </w:rPr>
        <w:t>Implementare</w:t>
      </w:r>
      <w:proofErr w:type="gramEnd"/>
      <w:r w:rsidRPr="0020257B">
        <w:rPr>
          <w:rFonts w:ascii="Times New Roman" w:eastAsia="Times New Roman" w:hAnsi="Times New Roman" w:cs="Times New Roman"/>
          <w:b/>
          <w:sz w:val="32"/>
          <w:szCs w:val="28"/>
        </w:rPr>
        <w:t>:</w:t>
      </w:r>
    </w:p>
    <w:p w:rsidR="008B1AB6" w:rsidRDefault="008B1AB6" w:rsidP="00573AD6">
      <w:pPr>
        <w:spacing w:after="0" w:line="240" w:lineRule="auto"/>
        <w:ind w:left="7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3AD6" w:rsidRDefault="00573AD6" w:rsidP="00573AD6">
      <w:pPr>
        <w:spacing w:after="0" w:line="240" w:lineRule="auto"/>
        <w:ind w:left="72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Ethernet,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rețele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virtuale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locale pot fi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pent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separa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niveluri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Qo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AD6" w:rsidRDefault="00573AD6" w:rsidP="00573AD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fibre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-to-the-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home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urile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oferă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obicei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porturi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Ethernet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conectate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VLAN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3AD6" w:rsidRDefault="00C32EA3" w:rsidP="00573AD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VLAN pot fi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internet (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scăzută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Unul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TV IP (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mare)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unul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telefonie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IP (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mare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Diferiți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furnizori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internet pot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utiliza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VLAN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2EA3" w:rsidRPr="00760FD0" w:rsidRDefault="00C32EA3" w:rsidP="00573AD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>TDMA (Tim</w:t>
      </w:r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e Division Multiple Access),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bazat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="000977FF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M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AC </w:t>
      </w:r>
      <w:proofErr w:type="spellStart"/>
      <w:proofErr w:type="gram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utilizat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noduri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trimite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date la gateway.</w:t>
      </w:r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unt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diferite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tipuri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  <w:lang w:val="en-IN"/>
        </w:rPr>
        <w:t>Energy Aware QOS routing protocol</w:t>
      </w:r>
      <w:r w:rsidR="00573AD6">
        <w:rPr>
          <w:rFonts w:ascii="Times New Roman" w:eastAsia="Times New Roman" w:hAnsi="Times New Roman" w:cs="Times New Roman"/>
          <w:sz w:val="28"/>
          <w:szCs w:val="28"/>
          <w:lang w:val="en-IN"/>
        </w:rPr>
        <w:t>.</w:t>
      </w:r>
    </w:p>
    <w:p w:rsidR="00C32EA3" w:rsidRPr="00760FD0" w:rsidRDefault="00C32EA3" w:rsidP="00573AD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SAR </w:t>
      </w:r>
      <w:proofErr w:type="gramStart"/>
      <w:r w:rsidR="00EC00A0" w:rsidRPr="00760FD0">
        <w:rPr>
          <w:rFonts w:ascii="Times New Roman" w:eastAsia="Times New Roman" w:hAnsi="Times New Roman" w:cs="Times New Roman"/>
          <w:sz w:val="28"/>
          <w:szCs w:val="28"/>
          <w:lang w:val="en-IN"/>
        </w:rPr>
        <w:t>SAR(</w:t>
      </w:r>
      <w:proofErr w:type="gramEnd"/>
      <w:r w:rsidR="00EC00A0" w:rsidRPr="00760FD0">
        <w:rPr>
          <w:rFonts w:ascii="Times New Roman" w:eastAsia="Times New Roman" w:hAnsi="Times New Roman" w:cs="Times New Roman"/>
          <w:sz w:val="28"/>
          <w:szCs w:val="28"/>
          <w:lang w:val="en-IN"/>
        </w:rPr>
        <w:t xml:space="preserve">Sequential Assignment Routing) </w:t>
      </w:r>
      <w:proofErr w:type="spellStart"/>
      <w:r w:rsidR="00573AD6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3AD6"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protocol </w:t>
      </w:r>
      <w:proofErr w:type="spellStart"/>
      <w:r w:rsidR="00573AD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3AD6">
        <w:rPr>
          <w:rFonts w:ascii="Times New Roman" w:eastAsia="Times New Roman" w:hAnsi="Times New Roman" w:cs="Times New Roman"/>
          <w:sz w:val="28"/>
          <w:szCs w:val="28"/>
        </w:rPr>
        <w:t>reț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senzori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, care include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QoS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rutare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Selecteaza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una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căile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resursele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QoS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calea</w:t>
      </w:r>
      <w:proofErr w:type="spell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3AD6">
        <w:rPr>
          <w:rFonts w:ascii="Times New Roman" w:eastAsia="Times New Roman" w:hAnsi="Times New Roman" w:cs="Times New Roman"/>
          <w:sz w:val="28"/>
          <w:szCs w:val="28"/>
        </w:rPr>
        <w:t>respectivă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3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Dar SAR se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concentreze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consumului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energie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32EA3" w:rsidRPr="00760FD0" w:rsidRDefault="00C32EA3" w:rsidP="00573AD6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Viteză</w:t>
      </w:r>
      <w:proofErr w:type="spellEnd"/>
      <w:r w:rsidR="00573A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2EA3" w:rsidRPr="00760FD0" w:rsidRDefault="00573AD6" w:rsidP="00573AD6">
      <w:pPr>
        <w:spacing w:after="0" w:line="240" w:lineRule="auto"/>
        <w:ind w:left="360" w:firstLine="36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nod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menține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informații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vecinii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săi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folosește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expediere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greedy</w:t>
      </w:r>
      <w:proofErr w:type="gram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geo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grafic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de 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găsi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căile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C32EA3" w:rsidP="00573AD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3AD6" w:rsidRDefault="00C32EA3" w:rsidP="00573AD6">
      <w:pPr>
        <w:spacing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151531" w:rsidRPr="00760FD0">
        <w:rPr>
          <w:rFonts w:ascii="Times New Roman" w:eastAsia="Times New Roman" w:hAnsi="Times New Roman" w:cs="Times New Roman"/>
          <w:sz w:val="28"/>
          <w:szCs w:val="28"/>
          <w:lang w:val="en-IN"/>
        </w:rPr>
        <w:t>CEDAR(</w:t>
      </w:r>
      <w:proofErr w:type="gramEnd"/>
      <w:r w:rsidR="00151531" w:rsidRPr="00760FD0">
        <w:rPr>
          <w:rFonts w:ascii="Times New Roman" w:eastAsia="Times New Roman" w:hAnsi="Times New Roman" w:cs="Times New Roman"/>
          <w:sz w:val="28"/>
          <w:szCs w:val="28"/>
          <w:lang w:val="en-IN"/>
        </w:rPr>
        <w:t>Core Extraction Distributed Ad Hoc Routing)</w:t>
      </w:r>
      <w:r w:rsidR="00573AD6">
        <w:rPr>
          <w:rFonts w:ascii="Times New Roman" w:hAnsi="Times New Roman" w:cs="Times New Roman"/>
          <w:sz w:val="28"/>
          <w:szCs w:val="28"/>
        </w:rPr>
        <w:tab/>
      </w:r>
    </w:p>
    <w:p w:rsidR="00573AD6" w:rsidRDefault="00573AD6" w:rsidP="00573AD6">
      <w:pPr>
        <w:spacing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Folosește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ideea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noduri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bază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(set domina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nt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) ale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rețelei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determină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traseul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fluxul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date,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multi la </w:t>
      </w:r>
      <w:proofErr w:type="spellStart"/>
      <w:proofErr w:type="gram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unul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1AB6" w:rsidRDefault="00573AD6" w:rsidP="008B1AB6">
      <w:pPr>
        <w:spacing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nod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nucleu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rupt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costa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prea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mult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resurse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reconstrui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nucleul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A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cest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protocol de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rutare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QOS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proiectare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special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rețea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bazată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B6">
        <w:rPr>
          <w:rFonts w:ascii="Times New Roman" w:eastAsia="Times New Roman" w:hAnsi="Times New Roman" w:cs="Times New Roman"/>
          <w:sz w:val="28"/>
          <w:szCs w:val="28"/>
        </w:rPr>
        <w:t>TDMA</w:t>
      </w:r>
    </w:p>
    <w:p w:rsidR="008430F6" w:rsidRPr="008B1AB6" w:rsidRDefault="008430F6" w:rsidP="008B1AB6">
      <w:pPr>
        <w:spacing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Dijsktra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Algoritmul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calea</w:t>
      </w:r>
      <w:proofErr w:type="spellEnd"/>
      <w:r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cea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scurta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8430F6" w:rsidRPr="00573AD6" w:rsidRDefault="008430F6" w:rsidP="008430F6">
      <w:pPr>
        <w:spacing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32EA3" w:rsidRPr="00760FD0" w:rsidRDefault="00151531" w:rsidP="00C32E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ro-RO" w:eastAsia="ro-RO"/>
        </w:rPr>
        <w:drawing>
          <wp:inline distT="0" distB="0" distL="0" distR="0" wp14:anchorId="704A8E0E" wp14:editId="7738ABEA">
            <wp:extent cx="5640387" cy="5411788"/>
            <wp:effectExtent l="0" t="0" r="0" b="0"/>
            <wp:docPr id="1741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Content Placeholder 4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87" cy="541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32EA3" w:rsidRPr="00760FD0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</w:p>
    <w:p w:rsidR="00C32EA3" w:rsidRPr="00760FD0" w:rsidRDefault="008430F6" w:rsidP="00EC00A0">
      <w:pPr>
        <w:numPr>
          <w:ilvl w:val="0"/>
          <w:numId w:val="26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Găseș</w:t>
      </w:r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calea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1531" w:rsidRPr="00760FD0">
        <w:rPr>
          <w:rFonts w:ascii="Times New Roman" w:eastAsia="Times New Roman" w:hAnsi="Times New Roman" w:cs="Times New Roman"/>
          <w:sz w:val="28"/>
          <w:szCs w:val="28"/>
        </w:rPr>
        <w:t>mic</w:t>
      </w:r>
      <w:proofErr w:type="spellEnd"/>
    </w:p>
    <w:p w:rsidR="00C32EA3" w:rsidRPr="00760FD0" w:rsidRDefault="008430F6" w:rsidP="00EC00A0">
      <w:pPr>
        <w:numPr>
          <w:ilvl w:val="0"/>
          <w:numId w:val="27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Calculează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fiecare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legatură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linia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C32EA3" w:rsidP="00EC00A0">
      <w:pPr>
        <w:numPr>
          <w:ilvl w:val="0"/>
          <w:numId w:val="28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Găsește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valorile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 xml:space="preserve"> R, calculate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căi</w:t>
      </w:r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senzor</w:t>
      </w:r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imagine la gateway,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linia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(5-15).</w:t>
      </w:r>
    </w:p>
    <w:p w:rsidR="00C32EA3" w:rsidRPr="00760FD0" w:rsidRDefault="008430F6" w:rsidP="00EC00A0">
      <w:pPr>
        <w:numPr>
          <w:ilvl w:val="0"/>
          <w:numId w:val="29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calculată</w:t>
      </w:r>
      <w:proofErr w:type="spellEnd"/>
      <w:proofErr w:type="gramEnd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calea</w:t>
      </w:r>
      <w:proofErr w:type="spellEnd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curent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linia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FD3119" w:rsidP="00EC00A0">
      <w:pPr>
        <w:numPr>
          <w:ilvl w:val="0"/>
          <w:numId w:val="30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valoarea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0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apoi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algoritm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Dijs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>ktra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calea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scurtă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opreste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FD3119" w:rsidP="00EC00A0">
      <w:pPr>
        <w:numPr>
          <w:ilvl w:val="0"/>
          <w:numId w:val="31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Găsește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valoare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R de </w:t>
      </w:r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la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diferită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cale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linia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C32EA3" w:rsidP="00EC00A0">
      <w:pPr>
        <w:numPr>
          <w:ilvl w:val="0"/>
          <w:numId w:val="32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R-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intervalul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la 0 la 1,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>r-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valoare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î</w:t>
      </w:r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60FD0">
        <w:rPr>
          <w:rFonts w:ascii="Times New Roman" w:eastAsia="Times New Roman" w:hAnsi="Times New Roman" w:cs="Times New Roman"/>
          <w:sz w:val="28"/>
          <w:szCs w:val="28"/>
        </w:rPr>
        <w:t>magazin</w:t>
      </w:r>
      <w:r w:rsidR="008430F6">
        <w:rPr>
          <w:rFonts w:ascii="Times New Roman" w:eastAsia="Times New Roman" w:hAnsi="Times New Roman" w:cs="Times New Roman"/>
          <w:sz w:val="28"/>
          <w:szCs w:val="28"/>
        </w:rPr>
        <w:t>ată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84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listă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8430F6" w:rsidP="00EC00A0">
      <w:pPr>
        <w:numPr>
          <w:ilvl w:val="0"/>
          <w:numId w:val="33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Altfel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respinsă</w:t>
      </w:r>
      <w:proofErr w:type="spellEnd"/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</w:t>
      </w:r>
      <w:r w:rsidR="00FD3119" w:rsidRPr="00760FD0">
        <w:rPr>
          <w:rFonts w:ascii="Times New Roman" w:eastAsia="Times New Roman" w:hAnsi="Times New Roman" w:cs="Times New Roman"/>
          <w:sz w:val="28"/>
          <w:szCs w:val="28"/>
        </w:rPr>
        <w:t>inia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A3" w:rsidRPr="00760FD0" w:rsidRDefault="00FD3119" w:rsidP="00EC00A0">
      <w:pPr>
        <w:numPr>
          <w:ilvl w:val="0"/>
          <w:numId w:val="34"/>
        </w:numPr>
        <w:spacing w:after="0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Găseste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valoarea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sz w:val="28"/>
          <w:szCs w:val="28"/>
        </w:rPr>
        <w:t>maximă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listă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>linia</w:t>
      </w:r>
      <w:proofErr w:type="spellEnd"/>
      <w:r w:rsidR="00C32EA3" w:rsidRPr="00760FD0">
        <w:rPr>
          <w:rFonts w:ascii="Times New Roman" w:eastAsia="Times New Roman" w:hAnsi="Times New Roman" w:cs="Times New Roman"/>
          <w:sz w:val="28"/>
          <w:szCs w:val="28"/>
        </w:rPr>
        <w:t xml:space="preserve"> 17.</w:t>
      </w:r>
    </w:p>
    <w:p w:rsidR="008B1AB6" w:rsidRDefault="008B1AB6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Default="008B1AB6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Default="008B1AB6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Default="008B1AB6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Default="008B1AB6" w:rsidP="008B1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Pr="008B1AB6" w:rsidRDefault="008B1AB6" w:rsidP="008B1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1AB6">
        <w:rPr>
          <w:rFonts w:ascii="Times New Roman" w:eastAsia="Times New Roman" w:hAnsi="Times New Roman" w:cs="Times New Roman"/>
          <w:b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comparativa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performanțe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B1AB6" w:rsidRDefault="008B1AB6" w:rsidP="008430F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430F6" w:rsidRDefault="00730281" w:rsidP="008430F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0"/>
          <w:szCs w:val="28"/>
        </w:rPr>
        <w:t>Rezultatul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0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0"/>
          <w:szCs w:val="28"/>
        </w:rPr>
        <w:t>performanță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0"/>
          <w:szCs w:val="28"/>
        </w:rPr>
        <w:t xml:space="preserve"> [5</w:t>
      </w:r>
      <w:r w:rsidR="00C32EA3" w:rsidRPr="008430F6">
        <w:rPr>
          <w:rFonts w:ascii="Times New Roman" w:eastAsia="Times New Roman" w:hAnsi="Times New Roman" w:cs="Times New Roman"/>
          <w:b/>
          <w:kern w:val="36"/>
          <w:sz w:val="30"/>
          <w:szCs w:val="28"/>
        </w:rPr>
        <w:t>]:</w:t>
      </w:r>
    </w:p>
    <w:p w:rsidR="008430F6" w:rsidRDefault="008430F6" w:rsidP="008430F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8B1AB6" w:rsidRPr="008430F6" w:rsidRDefault="008B1AB6" w:rsidP="008430F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28"/>
        </w:rPr>
      </w:pPr>
    </w:p>
    <w:p w:rsidR="00C32EA3" w:rsidRPr="00760FD0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Î</w:t>
      </w:r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nta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rzierea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pachet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scade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î</w:t>
      </w:r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timp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proofErr w:type="spellEnd"/>
      <w:proofErr w:type="gram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probabilitatea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creste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3119" w:rsidRPr="00760FD0" w:rsidRDefault="00FD3119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30F6" w:rsidRDefault="00FD3119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o-RO" w:eastAsia="ro-RO"/>
        </w:rPr>
        <w:drawing>
          <wp:inline distT="0" distB="0" distL="0" distR="0" wp14:anchorId="48A74AA3" wp14:editId="54E72B27">
            <wp:extent cx="4603611" cy="3028408"/>
            <wp:effectExtent l="0" t="0" r="6985" b="635"/>
            <wp:docPr id="19460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Content Placeholder 6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67" cy="30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30F6" w:rsidRPr="00760FD0" w:rsidRDefault="008430F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119" w:rsidRDefault="00FD3119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Pr="00760FD0" w:rsidRDefault="008B1AB6" w:rsidP="00C32E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119" w:rsidRPr="00760FD0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Timpul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mediu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viață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nod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creș</w:t>
      </w:r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deoarece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nu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toate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pachetele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vor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ajunge</w:t>
      </w:r>
      <w:proofErr w:type="spell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el:</w:t>
      </w:r>
    </w:p>
    <w:p w:rsidR="00FD3119" w:rsidRPr="00760FD0" w:rsidRDefault="00FD3119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 wp14:anchorId="55793637" wp14:editId="2621B991">
            <wp:extent cx="4267200" cy="2917263"/>
            <wp:effectExtent l="0" t="0" r="0" b="0"/>
            <wp:docPr id="19462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Content Placeholder 7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80" cy="29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1AB6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B6" w:rsidRDefault="008B1AB6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A3" w:rsidRPr="00760FD0" w:rsidRDefault="00C32EA3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Întâ</w:t>
      </w:r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rziere</w:t>
      </w:r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medie</w:t>
      </w:r>
      <w:proofErr w:type="spellEnd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proofErr w:type="spellEnd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pachet</w:t>
      </w:r>
      <w:proofErr w:type="spellEnd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crește</w:t>
      </w:r>
      <w:proofErr w:type="spellEnd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odată</w:t>
      </w:r>
      <w:proofErr w:type="spellEnd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 </w:t>
      </w:r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mă</w:t>
      </w:r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rirea</w:t>
      </w:r>
      <w:proofErr w:type="spellEnd"/>
      <w:proofErr w:type="gramEnd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dimensiunii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buffer-</w:t>
      </w:r>
      <w:proofErr w:type="spellStart"/>
      <w:r w:rsidR="00FD3119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ului</w:t>
      </w:r>
      <w:proofErr w:type="spellEnd"/>
    </w:p>
    <w:p w:rsidR="00A71B32" w:rsidRDefault="00A71B32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 wp14:anchorId="77D22BA0" wp14:editId="54E08326">
            <wp:extent cx="4770437" cy="3122612"/>
            <wp:effectExtent l="0" t="0" r="0" b="1905"/>
            <wp:docPr id="20484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Content Placeholder 6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37" cy="31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B1AB6" w:rsidRPr="00760FD0" w:rsidRDefault="008B1AB6" w:rsidP="008B1AB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1AB6" w:rsidRDefault="008B1AB6" w:rsidP="008B1A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A3" w:rsidRPr="00760FD0" w:rsidRDefault="00C32EA3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Crește</w:t>
      </w:r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rea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numărul</w:t>
      </w:r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ui</w:t>
      </w:r>
      <w:proofErr w:type="spellEnd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putere</w:t>
      </w:r>
      <w:proofErr w:type="spellEnd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</w:t>
      </w:r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transmisie</w:t>
      </w:r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scade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apoi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durata</w:t>
      </w:r>
      <w:proofErr w:type="spellEnd"/>
      <w:r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medie</w:t>
      </w:r>
      <w:proofErr w:type="spellEnd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="008430F6">
        <w:rPr>
          <w:rFonts w:ascii="Times New Roman" w:eastAsia="Times New Roman" w:hAnsi="Times New Roman" w:cs="Times New Roman"/>
          <w:b/>
          <w:bCs/>
          <w:sz w:val="28"/>
          <w:szCs w:val="28"/>
        </w:rPr>
        <w:t>viață</w:t>
      </w:r>
      <w:proofErr w:type="spellEnd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A71B32" w:rsidRPr="00760FD0">
        <w:rPr>
          <w:rFonts w:ascii="Times New Roman" w:eastAsia="Times New Roman" w:hAnsi="Times New Roman" w:cs="Times New Roman"/>
          <w:b/>
          <w:bCs/>
          <w:sz w:val="28"/>
          <w:szCs w:val="28"/>
        </w:rPr>
        <w:t>nodului</w:t>
      </w:r>
      <w:proofErr w:type="spellEnd"/>
    </w:p>
    <w:p w:rsidR="00A71B32" w:rsidRPr="00760FD0" w:rsidRDefault="00A71B32" w:rsidP="00843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0FD0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 wp14:anchorId="401AB4A1" wp14:editId="5B905615">
            <wp:extent cx="4827588" cy="3198812"/>
            <wp:effectExtent l="0" t="0" r="0" b="1905"/>
            <wp:docPr id="20486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Content Placeholder 7"/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88" cy="31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430F6" w:rsidRDefault="008430F6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1AB6" w:rsidRDefault="008B1AB6" w:rsidP="00C32E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430F6" w:rsidRDefault="008430F6" w:rsidP="002025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32EA3" w:rsidRPr="008430F6" w:rsidRDefault="0020257B" w:rsidP="008430F6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5.</w:t>
      </w:r>
      <w:r w:rsidR="00C32EA3" w:rsidRPr="008430F6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Concluzie</w:t>
      </w:r>
      <w:proofErr w:type="gramEnd"/>
    </w:p>
    <w:p w:rsidR="008430F6" w:rsidRDefault="008430F6" w:rsidP="008430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2EA3" w:rsidRPr="00760FD0" w:rsidRDefault="00C32EA3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60FD0">
        <w:rPr>
          <w:rFonts w:ascii="Times New Roman" w:eastAsia="Times New Roman" w:hAnsi="Times New Roman" w:cs="Times New Roman"/>
          <w:sz w:val="28"/>
          <w:szCs w:val="28"/>
        </w:rPr>
        <w:t>Rezultatele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simulare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arată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performanțele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noastre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protocol cu </w:t>
      </w:r>
      <w:proofErr w:type="spellStart"/>
      <w:r w:rsidRPr="00760FD0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760FD0">
        <w:rPr>
          <w:rFonts w:ascii="Times New Roman" w:eastAsia="Times New Roman" w:hAnsi="Times New Roman" w:cs="Times New Roman"/>
          <w:sz w:val="28"/>
          <w:szCs w:val="28"/>
        </w:rPr>
        <w:t xml:space="preserve"> la QOS.</w:t>
      </w:r>
      <w:proofErr w:type="gramEnd"/>
    </w:p>
    <w:p w:rsidR="00EC00A0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Tehnicile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tradiț</w:t>
      </w:r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dirijare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 xml:space="preserve"> Internet nu </w:t>
      </w:r>
      <w:proofErr w:type="spellStart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sun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adecvate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aplicaț</w:t>
      </w:r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spellEnd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apar</w:t>
      </w:r>
      <w:proofErr w:type="spellEnd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dirijarea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cerințelor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aplicații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nu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matură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necesitâ</w:t>
      </w:r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0A0" w:rsidRPr="00760FD0">
        <w:rPr>
          <w:rFonts w:ascii="Times New Roman" w:eastAsia="Times New Roman" w:hAnsi="Times New Roman" w:cs="Times New Roman"/>
          <w:sz w:val="28"/>
          <w:szCs w:val="28"/>
        </w:rPr>
        <w:t>cizel</w:t>
      </w:r>
      <w:r>
        <w:rPr>
          <w:rFonts w:ascii="Times New Roman" w:eastAsia="Times New Roman" w:hAnsi="Times New Roman" w:cs="Times New Roman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nu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optimă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B1A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22AE6" w:rsidRDefault="008430F6" w:rsidP="008B1A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430F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8430F6" w:rsidRPr="00022AE6" w:rsidRDefault="008430F6" w:rsidP="008B1A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proofErr w:type="spellStart"/>
      <w:r w:rsidRPr="00022AE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lastRenderedPageBreak/>
        <w:t>Bibliografie</w:t>
      </w:r>
      <w:proofErr w:type="spellEnd"/>
      <w:r w:rsidRPr="00022AE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:</w:t>
      </w:r>
    </w:p>
    <w:p w:rsidR="008430F6" w:rsidRPr="00730281" w:rsidRDefault="008430F6" w:rsidP="008430F6">
      <w:pPr>
        <w:pStyle w:val="Default"/>
        <w:rPr>
          <w:sz w:val="28"/>
          <w:szCs w:val="28"/>
        </w:rPr>
      </w:pPr>
      <w:r w:rsidRPr="00730281">
        <w:rPr>
          <w:rFonts w:eastAsia="Times New Roman"/>
          <w:b/>
          <w:sz w:val="28"/>
          <w:szCs w:val="28"/>
        </w:rPr>
        <w:t>1.</w:t>
      </w:r>
      <w:r w:rsidRPr="00730281">
        <w:rPr>
          <w:sz w:val="28"/>
          <w:szCs w:val="28"/>
        </w:rPr>
        <w:t xml:space="preserve"> </w:t>
      </w:r>
    </w:p>
    <w:p w:rsidR="008430F6" w:rsidRPr="00730281" w:rsidRDefault="008430F6" w:rsidP="00730281">
      <w:pPr>
        <w:pStyle w:val="Default"/>
        <w:ind w:firstLine="720"/>
        <w:rPr>
          <w:sz w:val="28"/>
          <w:szCs w:val="28"/>
        </w:rPr>
      </w:pPr>
      <w:r w:rsidRPr="00730281">
        <w:rPr>
          <w:sz w:val="28"/>
          <w:szCs w:val="28"/>
        </w:rPr>
        <w:t xml:space="preserve">T. He, J. a. </w:t>
      </w:r>
      <w:proofErr w:type="spellStart"/>
      <w:r w:rsidRPr="00730281">
        <w:rPr>
          <w:sz w:val="28"/>
          <w:szCs w:val="28"/>
        </w:rPr>
        <w:t>Stankovic</w:t>
      </w:r>
      <w:proofErr w:type="spellEnd"/>
      <w:r w:rsidRPr="00730281">
        <w:rPr>
          <w:sz w:val="28"/>
          <w:szCs w:val="28"/>
        </w:rPr>
        <w:t xml:space="preserve">, C. Lu, and T. </w:t>
      </w:r>
      <w:proofErr w:type="spellStart"/>
      <w:r w:rsidRPr="00730281">
        <w:rPr>
          <w:sz w:val="28"/>
          <w:szCs w:val="28"/>
        </w:rPr>
        <w:t>Abdelzaher</w:t>
      </w:r>
      <w:proofErr w:type="spellEnd"/>
      <w:r w:rsidRPr="00730281">
        <w:rPr>
          <w:sz w:val="28"/>
          <w:szCs w:val="28"/>
        </w:rPr>
        <w:t xml:space="preserve">, “SPEED: a stateless protocol for real-time communication in sensor networks”, 23rd International Conference Distributed Computing System, </w:t>
      </w:r>
      <w:r w:rsidRPr="00730281">
        <w:rPr>
          <w:b/>
          <w:bCs/>
          <w:sz w:val="28"/>
          <w:szCs w:val="28"/>
        </w:rPr>
        <w:t>(2003)</w:t>
      </w:r>
      <w:r w:rsidRPr="00730281">
        <w:rPr>
          <w:sz w:val="28"/>
          <w:szCs w:val="28"/>
        </w:rPr>
        <w:t xml:space="preserve">, pp. 46-55. </w:t>
      </w:r>
    </w:p>
    <w:p w:rsidR="008430F6" w:rsidRPr="00730281" w:rsidRDefault="008430F6" w:rsidP="007302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281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8430F6" w:rsidRPr="00730281" w:rsidRDefault="008430F6" w:rsidP="00730281">
      <w:pPr>
        <w:pStyle w:val="Default"/>
        <w:ind w:firstLine="720"/>
        <w:rPr>
          <w:sz w:val="28"/>
          <w:szCs w:val="28"/>
        </w:rPr>
      </w:pPr>
      <w:r w:rsidRPr="00730281">
        <w:rPr>
          <w:sz w:val="28"/>
          <w:szCs w:val="28"/>
        </w:rPr>
        <w:t xml:space="preserve">E. </w:t>
      </w:r>
      <w:proofErr w:type="spellStart"/>
      <w:r w:rsidRPr="00730281">
        <w:rPr>
          <w:sz w:val="28"/>
          <w:szCs w:val="28"/>
        </w:rPr>
        <w:t>Felemban</w:t>
      </w:r>
      <w:proofErr w:type="spellEnd"/>
      <w:r w:rsidRPr="00730281">
        <w:rPr>
          <w:sz w:val="28"/>
          <w:szCs w:val="28"/>
        </w:rPr>
        <w:t xml:space="preserve">, C. G. Lee and E. </w:t>
      </w:r>
      <w:proofErr w:type="spellStart"/>
      <w:r w:rsidRPr="00730281">
        <w:rPr>
          <w:sz w:val="28"/>
          <w:szCs w:val="28"/>
        </w:rPr>
        <w:t>Ekici</w:t>
      </w:r>
      <w:proofErr w:type="spellEnd"/>
      <w:r w:rsidRPr="00730281">
        <w:rPr>
          <w:sz w:val="28"/>
          <w:szCs w:val="28"/>
        </w:rPr>
        <w:t xml:space="preserve">, “MMSPEED: multipath Multi-SPEED protocol for </w:t>
      </w:r>
      <w:proofErr w:type="spellStart"/>
      <w:r w:rsidRPr="00730281">
        <w:rPr>
          <w:sz w:val="28"/>
          <w:szCs w:val="28"/>
        </w:rPr>
        <w:t>QoS</w:t>
      </w:r>
      <w:proofErr w:type="spellEnd"/>
      <w:r w:rsidRPr="00730281">
        <w:rPr>
          <w:sz w:val="28"/>
          <w:szCs w:val="28"/>
        </w:rPr>
        <w:t xml:space="preserve"> guarantee of reliability and timeliness in wireless sensor networks”, IEEE Transactions Mobile Computing, vol. 5, no. 6, </w:t>
      </w:r>
      <w:r w:rsidRPr="00730281">
        <w:rPr>
          <w:b/>
          <w:bCs/>
          <w:sz w:val="28"/>
          <w:szCs w:val="28"/>
        </w:rPr>
        <w:t>(2006)</w:t>
      </w:r>
      <w:r w:rsidRPr="00730281">
        <w:rPr>
          <w:sz w:val="28"/>
          <w:szCs w:val="28"/>
        </w:rPr>
        <w:t xml:space="preserve">, pp. 738-754. </w:t>
      </w:r>
    </w:p>
    <w:p w:rsidR="008430F6" w:rsidRPr="00730281" w:rsidRDefault="008430F6" w:rsidP="007302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2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:rsidR="008430F6" w:rsidRPr="00730281" w:rsidRDefault="008430F6" w:rsidP="00730281">
      <w:pPr>
        <w:pStyle w:val="Default"/>
        <w:ind w:firstLine="720"/>
        <w:rPr>
          <w:sz w:val="28"/>
          <w:szCs w:val="28"/>
        </w:rPr>
      </w:pPr>
      <w:r w:rsidRPr="00730281">
        <w:rPr>
          <w:sz w:val="28"/>
          <w:szCs w:val="28"/>
        </w:rPr>
        <w:t xml:space="preserve">S. </w:t>
      </w:r>
      <w:proofErr w:type="spellStart"/>
      <w:r w:rsidRPr="00730281">
        <w:rPr>
          <w:sz w:val="28"/>
          <w:szCs w:val="28"/>
        </w:rPr>
        <w:t>Sanati</w:t>
      </w:r>
      <w:proofErr w:type="spellEnd"/>
      <w:r w:rsidRPr="00730281">
        <w:rPr>
          <w:sz w:val="28"/>
          <w:szCs w:val="28"/>
        </w:rPr>
        <w:t xml:space="preserve">, M. H. </w:t>
      </w:r>
      <w:proofErr w:type="spellStart"/>
      <w:r w:rsidRPr="00730281">
        <w:rPr>
          <w:sz w:val="28"/>
          <w:szCs w:val="28"/>
        </w:rPr>
        <w:t>Yaghmaee</w:t>
      </w:r>
      <w:proofErr w:type="spellEnd"/>
      <w:r w:rsidRPr="00730281">
        <w:rPr>
          <w:sz w:val="28"/>
          <w:szCs w:val="28"/>
        </w:rPr>
        <w:t xml:space="preserve"> and A. </w:t>
      </w:r>
      <w:proofErr w:type="spellStart"/>
      <w:r w:rsidRPr="00730281">
        <w:rPr>
          <w:sz w:val="28"/>
          <w:szCs w:val="28"/>
        </w:rPr>
        <w:t>Beheshti</w:t>
      </w:r>
      <w:proofErr w:type="spellEnd"/>
      <w:r w:rsidRPr="00730281">
        <w:rPr>
          <w:sz w:val="28"/>
          <w:szCs w:val="28"/>
        </w:rPr>
        <w:t xml:space="preserve">, “Energy Aware Multi-path and Multi-SPEED Routing Protocol in Wireless Sensor Networks”, 14th International CSI Computing Conference, </w:t>
      </w:r>
      <w:r w:rsidRPr="00730281">
        <w:rPr>
          <w:b/>
          <w:bCs/>
          <w:sz w:val="28"/>
          <w:szCs w:val="28"/>
        </w:rPr>
        <w:t>(2009)</w:t>
      </w:r>
      <w:r w:rsidRPr="00730281">
        <w:rPr>
          <w:sz w:val="28"/>
          <w:szCs w:val="28"/>
        </w:rPr>
        <w:t xml:space="preserve">, pp. 640-645. </w:t>
      </w:r>
    </w:p>
    <w:p w:rsidR="008430F6" w:rsidRPr="00730281" w:rsidRDefault="008430F6" w:rsidP="007302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281">
        <w:rPr>
          <w:rFonts w:ascii="Times New Roman" w:eastAsia="Times New Roman" w:hAnsi="Times New Roman" w:cs="Times New Roman"/>
          <w:b/>
          <w:sz w:val="28"/>
          <w:szCs w:val="28"/>
        </w:rPr>
        <w:t>4.</w:t>
      </w:r>
    </w:p>
    <w:p w:rsidR="00730281" w:rsidRPr="00730281" w:rsidRDefault="00730281" w:rsidP="00730281">
      <w:pPr>
        <w:pStyle w:val="Default"/>
        <w:ind w:firstLine="720"/>
        <w:rPr>
          <w:sz w:val="28"/>
          <w:szCs w:val="28"/>
        </w:rPr>
      </w:pPr>
      <w:r w:rsidRPr="00730281">
        <w:rPr>
          <w:sz w:val="28"/>
          <w:szCs w:val="28"/>
        </w:rPr>
        <w:t xml:space="preserve">S. </w:t>
      </w:r>
      <w:proofErr w:type="spellStart"/>
      <w:r w:rsidRPr="00730281">
        <w:rPr>
          <w:sz w:val="28"/>
          <w:szCs w:val="28"/>
        </w:rPr>
        <w:t>Darabi</w:t>
      </w:r>
      <w:proofErr w:type="spellEnd"/>
      <w:r w:rsidRPr="00730281">
        <w:rPr>
          <w:sz w:val="28"/>
          <w:szCs w:val="28"/>
        </w:rPr>
        <w:t xml:space="preserve">, N. </w:t>
      </w:r>
      <w:proofErr w:type="spellStart"/>
      <w:r w:rsidRPr="00730281">
        <w:rPr>
          <w:sz w:val="28"/>
          <w:szCs w:val="28"/>
        </w:rPr>
        <w:t>Yazdani</w:t>
      </w:r>
      <w:proofErr w:type="spellEnd"/>
      <w:r w:rsidRPr="00730281">
        <w:rPr>
          <w:sz w:val="28"/>
          <w:szCs w:val="28"/>
        </w:rPr>
        <w:t xml:space="preserve">, and O. </w:t>
      </w:r>
      <w:proofErr w:type="spellStart"/>
      <w:r w:rsidRPr="00730281">
        <w:rPr>
          <w:sz w:val="28"/>
          <w:szCs w:val="28"/>
        </w:rPr>
        <w:t>Fatemi</w:t>
      </w:r>
      <w:proofErr w:type="spellEnd"/>
      <w:r w:rsidRPr="00730281">
        <w:rPr>
          <w:sz w:val="28"/>
          <w:szCs w:val="28"/>
        </w:rPr>
        <w:t xml:space="preserve">, “Multimedia-aware MMSPEED: A routing solution for video transmission in WMSN”, 2nd International Symposium Advance Networks Telecommunications Systems, </w:t>
      </w:r>
      <w:r w:rsidRPr="00730281">
        <w:rPr>
          <w:b/>
          <w:bCs/>
          <w:sz w:val="28"/>
          <w:szCs w:val="28"/>
        </w:rPr>
        <w:t>(2008)</w:t>
      </w:r>
      <w:r w:rsidRPr="00730281">
        <w:rPr>
          <w:sz w:val="28"/>
          <w:szCs w:val="28"/>
        </w:rPr>
        <w:t xml:space="preserve">, pp. 1-3. </w:t>
      </w:r>
    </w:p>
    <w:p w:rsidR="008430F6" w:rsidRPr="00730281" w:rsidRDefault="008430F6" w:rsidP="007302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281">
        <w:rPr>
          <w:rFonts w:ascii="Times New Roman" w:eastAsia="Times New Roman" w:hAnsi="Times New Roman" w:cs="Times New Roman"/>
          <w:b/>
          <w:sz w:val="28"/>
          <w:szCs w:val="28"/>
        </w:rPr>
        <w:t>5.</w:t>
      </w:r>
    </w:p>
    <w:p w:rsidR="008430F6" w:rsidRPr="00730281" w:rsidRDefault="00730281" w:rsidP="00730281">
      <w:pPr>
        <w:pStyle w:val="Default"/>
        <w:ind w:firstLine="720"/>
        <w:rPr>
          <w:sz w:val="28"/>
          <w:szCs w:val="28"/>
        </w:rPr>
      </w:pPr>
      <w:r w:rsidRPr="00730281">
        <w:rPr>
          <w:sz w:val="28"/>
          <w:szCs w:val="28"/>
        </w:rPr>
        <w:t xml:space="preserve">F. </w:t>
      </w:r>
      <w:proofErr w:type="spellStart"/>
      <w:r w:rsidRPr="00730281">
        <w:rPr>
          <w:sz w:val="28"/>
          <w:szCs w:val="28"/>
        </w:rPr>
        <w:t>Akyilidiz</w:t>
      </w:r>
      <w:proofErr w:type="spellEnd"/>
      <w:r w:rsidRPr="00730281">
        <w:rPr>
          <w:sz w:val="28"/>
          <w:szCs w:val="28"/>
        </w:rPr>
        <w:t xml:space="preserve">, W. Su, Y. </w:t>
      </w:r>
      <w:proofErr w:type="spellStart"/>
      <w:r w:rsidRPr="00730281">
        <w:rPr>
          <w:sz w:val="28"/>
          <w:szCs w:val="28"/>
        </w:rPr>
        <w:t>Sankarsubramaniam</w:t>
      </w:r>
      <w:proofErr w:type="spellEnd"/>
      <w:r w:rsidRPr="00730281">
        <w:rPr>
          <w:sz w:val="28"/>
          <w:szCs w:val="28"/>
        </w:rPr>
        <w:t xml:space="preserve"> and E. </w:t>
      </w:r>
      <w:proofErr w:type="spellStart"/>
      <w:r w:rsidRPr="00730281">
        <w:rPr>
          <w:sz w:val="28"/>
          <w:szCs w:val="28"/>
        </w:rPr>
        <w:t>Cayirci</w:t>
      </w:r>
      <w:proofErr w:type="spellEnd"/>
      <w:r w:rsidRPr="00730281">
        <w:rPr>
          <w:sz w:val="28"/>
          <w:szCs w:val="28"/>
        </w:rPr>
        <w:t xml:space="preserve">, “A survey on Sensor Computer Networks, IEEE Communication Magazine”, </w:t>
      </w:r>
      <w:r w:rsidRPr="00730281">
        <w:rPr>
          <w:b/>
          <w:bCs/>
          <w:sz w:val="28"/>
          <w:szCs w:val="28"/>
        </w:rPr>
        <w:t>(2002)</w:t>
      </w:r>
      <w:r w:rsidRPr="00730281">
        <w:rPr>
          <w:sz w:val="28"/>
          <w:szCs w:val="28"/>
        </w:rPr>
        <w:t xml:space="preserve">, pp. 102-114. </w:t>
      </w: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30F6" w:rsidRPr="00760FD0" w:rsidRDefault="008430F6" w:rsidP="008430F6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80AD8" w:rsidRPr="00760FD0" w:rsidRDefault="00880AD8">
      <w:pPr>
        <w:rPr>
          <w:rFonts w:ascii="Times New Roman" w:hAnsi="Times New Roman" w:cs="Times New Roman"/>
          <w:sz w:val="28"/>
          <w:szCs w:val="28"/>
        </w:rPr>
      </w:pPr>
    </w:p>
    <w:sectPr w:rsidR="00880AD8" w:rsidRPr="00760FD0" w:rsidSect="00E0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A1" w:rsidRDefault="00B200A1" w:rsidP="008430F6">
      <w:pPr>
        <w:spacing w:after="0" w:line="240" w:lineRule="auto"/>
      </w:pPr>
      <w:r>
        <w:separator/>
      </w:r>
    </w:p>
  </w:endnote>
  <w:endnote w:type="continuationSeparator" w:id="0">
    <w:p w:rsidR="00B200A1" w:rsidRDefault="00B200A1" w:rsidP="008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A1" w:rsidRDefault="00B200A1" w:rsidP="008430F6">
      <w:pPr>
        <w:spacing w:after="0" w:line="240" w:lineRule="auto"/>
      </w:pPr>
      <w:r>
        <w:separator/>
      </w:r>
    </w:p>
  </w:footnote>
  <w:footnote w:type="continuationSeparator" w:id="0">
    <w:p w:rsidR="00B200A1" w:rsidRDefault="00B200A1" w:rsidP="0084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C56"/>
    <w:multiLevelType w:val="multilevel"/>
    <w:tmpl w:val="8C5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D00BA"/>
    <w:multiLevelType w:val="hybridMultilevel"/>
    <w:tmpl w:val="A9326552"/>
    <w:lvl w:ilvl="0" w:tplc="AF1655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5B13"/>
    <w:multiLevelType w:val="multilevel"/>
    <w:tmpl w:val="60C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341F5"/>
    <w:multiLevelType w:val="multilevel"/>
    <w:tmpl w:val="41B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A03CD1"/>
    <w:multiLevelType w:val="multilevel"/>
    <w:tmpl w:val="E12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060D1"/>
    <w:multiLevelType w:val="multilevel"/>
    <w:tmpl w:val="0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12227"/>
    <w:multiLevelType w:val="hybridMultilevel"/>
    <w:tmpl w:val="1226B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23ADC"/>
    <w:multiLevelType w:val="multilevel"/>
    <w:tmpl w:val="87E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5F48E8"/>
    <w:multiLevelType w:val="multilevel"/>
    <w:tmpl w:val="737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F377AC"/>
    <w:multiLevelType w:val="multilevel"/>
    <w:tmpl w:val="C1C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4A6702"/>
    <w:multiLevelType w:val="multilevel"/>
    <w:tmpl w:val="F7C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A40A1"/>
    <w:multiLevelType w:val="multilevel"/>
    <w:tmpl w:val="5E3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4F3857"/>
    <w:multiLevelType w:val="multilevel"/>
    <w:tmpl w:val="4A5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EE3B8B"/>
    <w:multiLevelType w:val="multilevel"/>
    <w:tmpl w:val="1C2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C249A0"/>
    <w:multiLevelType w:val="multilevel"/>
    <w:tmpl w:val="870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070F51"/>
    <w:multiLevelType w:val="multilevel"/>
    <w:tmpl w:val="8B8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593651"/>
    <w:multiLevelType w:val="multilevel"/>
    <w:tmpl w:val="EF9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877816"/>
    <w:multiLevelType w:val="multilevel"/>
    <w:tmpl w:val="923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91074D"/>
    <w:multiLevelType w:val="multilevel"/>
    <w:tmpl w:val="83B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D80DD2"/>
    <w:multiLevelType w:val="multilevel"/>
    <w:tmpl w:val="D94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36784"/>
    <w:multiLevelType w:val="multilevel"/>
    <w:tmpl w:val="F8C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5C02A4"/>
    <w:multiLevelType w:val="multilevel"/>
    <w:tmpl w:val="EE9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7C3620"/>
    <w:multiLevelType w:val="multilevel"/>
    <w:tmpl w:val="553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786B4D"/>
    <w:multiLevelType w:val="multilevel"/>
    <w:tmpl w:val="4DCE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F36C35"/>
    <w:multiLevelType w:val="multilevel"/>
    <w:tmpl w:val="E55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01EC7"/>
    <w:multiLevelType w:val="multilevel"/>
    <w:tmpl w:val="ED2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C0441B"/>
    <w:multiLevelType w:val="multilevel"/>
    <w:tmpl w:val="0C6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4C5BA1"/>
    <w:multiLevelType w:val="multilevel"/>
    <w:tmpl w:val="D718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CD4685"/>
    <w:multiLevelType w:val="multilevel"/>
    <w:tmpl w:val="373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E34DBF"/>
    <w:multiLevelType w:val="multilevel"/>
    <w:tmpl w:val="C9A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F20D7E"/>
    <w:multiLevelType w:val="multilevel"/>
    <w:tmpl w:val="AE4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A56DD7"/>
    <w:multiLevelType w:val="multilevel"/>
    <w:tmpl w:val="4EC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242D45"/>
    <w:multiLevelType w:val="hybridMultilevel"/>
    <w:tmpl w:val="83DE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7C2474"/>
    <w:multiLevelType w:val="multilevel"/>
    <w:tmpl w:val="6E5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B77ACB"/>
    <w:multiLevelType w:val="multilevel"/>
    <w:tmpl w:val="3232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EA2636"/>
    <w:multiLevelType w:val="multilevel"/>
    <w:tmpl w:val="372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B75935"/>
    <w:multiLevelType w:val="multilevel"/>
    <w:tmpl w:val="3BC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D94A93"/>
    <w:multiLevelType w:val="multilevel"/>
    <w:tmpl w:val="660070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3"/>
  </w:num>
  <w:num w:numId="5">
    <w:abstractNumId w:val="30"/>
  </w:num>
  <w:num w:numId="6">
    <w:abstractNumId w:val="17"/>
  </w:num>
  <w:num w:numId="7">
    <w:abstractNumId w:val="20"/>
  </w:num>
  <w:num w:numId="8">
    <w:abstractNumId w:val="12"/>
  </w:num>
  <w:num w:numId="9">
    <w:abstractNumId w:val="26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34"/>
  </w:num>
  <w:num w:numId="15">
    <w:abstractNumId w:val="19"/>
  </w:num>
  <w:num w:numId="16">
    <w:abstractNumId w:val="21"/>
  </w:num>
  <w:num w:numId="17">
    <w:abstractNumId w:val="9"/>
  </w:num>
  <w:num w:numId="18">
    <w:abstractNumId w:val="35"/>
  </w:num>
  <w:num w:numId="19">
    <w:abstractNumId w:val="4"/>
  </w:num>
  <w:num w:numId="20">
    <w:abstractNumId w:val="37"/>
  </w:num>
  <w:num w:numId="21">
    <w:abstractNumId w:val="36"/>
  </w:num>
  <w:num w:numId="22">
    <w:abstractNumId w:val="0"/>
  </w:num>
  <w:num w:numId="23">
    <w:abstractNumId w:val="22"/>
  </w:num>
  <w:num w:numId="24">
    <w:abstractNumId w:val="11"/>
  </w:num>
  <w:num w:numId="25">
    <w:abstractNumId w:val="10"/>
  </w:num>
  <w:num w:numId="26">
    <w:abstractNumId w:val="18"/>
  </w:num>
  <w:num w:numId="27">
    <w:abstractNumId w:val="31"/>
  </w:num>
  <w:num w:numId="28">
    <w:abstractNumId w:val="29"/>
  </w:num>
  <w:num w:numId="29">
    <w:abstractNumId w:val="33"/>
  </w:num>
  <w:num w:numId="30">
    <w:abstractNumId w:val="13"/>
  </w:num>
  <w:num w:numId="31">
    <w:abstractNumId w:val="8"/>
  </w:num>
  <w:num w:numId="32">
    <w:abstractNumId w:val="2"/>
  </w:num>
  <w:num w:numId="33">
    <w:abstractNumId w:val="15"/>
  </w:num>
  <w:num w:numId="34">
    <w:abstractNumId w:val="27"/>
  </w:num>
  <w:num w:numId="35">
    <w:abstractNumId w:val="14"/>
  </w:num>
  <w:num w:numId="36">
    <w:abstractNumId w:val="32"/>
  </w:num>
  <w:num w:numId="37">
    <w:abstractNumId w:val="6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66"/>
    <w:rsid w:val="00022AE6"/>
    <w:rsid w:val="000527C2"/>
    <w:rsid w:val="000977FF"/>
    <w:rsid w:val="001263D7"/>
    <w:rsid w:val="00151531"/>
    <w:rsid w:val="0020257B"/>
    <w:rsid w:val="004B770B"/>
    <w:rsid w:val="004F0357"/>
    <w:rsid w:val="00522344"/>
    <w:rsid w:val="00573AD6"/>
    <w:rsid w:val="00612B18"/>
    <w:rsid w:val="006859BE"/>
    <w:rsid w:val="00724866"/>
    <w:rsid w:val="00730281"/>
    <w:rsid w:val="00734E27"/>
    <w:rsid w:val="00760FD0"/>
    <w:rsid w:val="008430F6"/>
    <w:rsid w:val="00880AD8"/>
    <w:rsid w:val="00882F35"/>
    <w:rsid w:val="008B1AB6"/>
    <w:rsid w:val="008E3182"/>
    <w:rsid w:val="009120B0"/>
    <w:rsid w:val="009E5203"/>
    <w:rsid w:val="00A71B32"/>
    <w:rsid w:val="00B200A1"/>
    <w:rsid w:val="00B659A2"/>
    <w:rsid w:val="00C00401"/>
    <w:rsid w:val="00C32EA3"/>
    <w:rsid w:val="00DD56F1"/>
    <w:rsid w:val="00E040E4"/>
    <w:rsid w:val="00E75BC8"/>
    <w:rsid w:val="00EC00A0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2E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00201char">
    <w:name w:val="heading_00201__char"/>
    <w:basedOn w:val="DefaultParagraphFont"/>
    <w:rsid w:val="00C32EA3"/>
  </w:style>
  <w:style w:type="character" w:customStyle="1" w:styleId="heading00202char">
    <w:name w:val="heading_00202__char"/>
    <w:basedOn w:val="DefaultParagraphFont"/>
    <w:rsid w:val="00C32EA3"/>
  </w:style>
  <w:style w:type="character" w:customStyle="1" w:styleId="apple-converted-space">
    <w:name w:val="apple-converted-space"/>
    <w:basedOn w:val="DefaultParagraphFont"/>
    <w:rsid w:val="00C32EA3"/>
  </w:style>
  <w:style w:type="paragraph" w:styleId="BalloonText">
    <w:name w:val="Balloon Text"/>
    <w:basedOn w:val="Normal"/>
    <w:link w:val="BalloonTextChar"/>
    <w:uiPriority w:val="99"/>
    <w:semiHidden/>
    <w:unhideWhenUsed/>
    <w:rsid w:val="0012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0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F6"/>
  </w:style>
  <w:style w:type="paragraph" w:styleId="Footer">
    <w:name w:val="footer"/>
    <w:basedOn w:val="Normal"/>
    <w:link w:val="FooterChar"/>
    <w:uiPriority w:val="99"/>
    <w:unhideWhenUsed/>
    <w:rsid w:val="0084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F6"/>
  </w:style>
  <w:style w:type="paragraph" w:customStyle="1" w:styleId="Default">
    <w:name w:val="Default"/>
    <w:rsid w:val="00843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2E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00201char">
    <w:name w:val="heading_00201__char"/>
    <w:basedOn w:val="DefaultParagraphFont"/>
    <w:rsid w:val="00C32EA3"/>
  </w:style>
  <w:style w:type="character" w:customStyle="1" w:styleId="heading00202char">
    <w:name w:val="heading_00202__char"/>
    <w:basedOn w:val="DefaultParagraphFont"/>
    <w:rsid w:val="00C32EA3"/>
  </w:style>
  <w:style w:type="character" w:customStyle="1" w:styleId="apple-converted-space">
    <w:name w:val="apple-converted-space"/>
    <w:basedOn w:val="DefaultParagraphFont"/>
    <w:rsid w:val="00C32EA3"/>
  </w:style>
  <w:style w:type="paragraph" w:styleId="BalloonText">
    <w:name w:val="Balloon Text"/>
    <w:basedOn w:val="Normal"/>
    <w:link w:val="BalloonTextChar"/>
    <w:uiPriority w:val="99"/>
    <w:semiHidden/>
    <w:unhideWhenUsed/>
    <w:rsid w:val="0012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0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F6"/>
  </w:style>
  <w:style w:type="paragraph" w:styleId="Footer">
    <w:name w:val="footer"/>
    <w:basedOn w:val="Normal"/>
    <w:link w:val="FooterChar"/>
    <w:uiPriority w:val="99"/>
    <w:unhideWhenUsed/>
    <w:rsid w:val="0084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F6"/>
  </w:style>
  <w:style w:type="paragraph" w:customStyle="1" w:styleId="Default">
    <w:name w:val="Default"/>
    <w:rsid w:val="00843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1788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PRICHINDEL Mihai</cp:lastModifiedBy>
  <cp:revision>14</cp:revision>
  <dcterms:created xsi:type="dcterms:W3CDTF">2016-01-18T19:29:00Z</dcterms:created>
  <dcterms:modified xsi:type="dcterms:W3CDTF">2016-01-19T10:12:00Z</dcterms:modified>
</cp:coreProperties>
</file>