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F77D45">
        <w:rPr>
          <w:rFonts w:ascii="Times New Roman" w:hAnsi="Times New Roman" w:cs="Times New Roman"/>
          <w:b/>
          <w:sz w:val="40"/>
          <w:lang w:val="en-US"/>
        </w:rPr>
        <w:t>TEM</w:t>
      </w:r>
      <w:r w:rsidR="004E0904">
        <w:rPr>
          <w:rFonts w:ascii="Times New Roman" w:hAnsi="Times New Roman" w:cs="Times New Roman"/>
          <w:b/>
          <w:sz w:val="40"/>
        </w:rPr>
        <w:t>A</w:t>
      </w: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F77D45">
        <w:rPr>
          <w:rFonts w:ascii="Times New Roman" w:hAnsi="Times New Roman" w:cs="Times New Roman"/>
          <w:b/>
          <w:sz w:val="40"/>
        </w:rPr>
        <w:t>RE</w:t>
      </w:r>
      <w:r w:rsidR="004E0904">
        <w:rPr>
          <w:rFonts w:ascii="Times New Roman" w:hAnsi="Times New Roman" w:cs="Times New Roman"/>
          <w:b/>
          <w:sz w:val="40"/>
        </w:rPr>
        <w:t>Ț</w:t>
      </w:r>
      <w:r w:rsidRPr="00F77D45">
        <w:rPr>
          <w:rFonts w:ascii="Times New Roman" w:hAnsi="Times New Roman" w:cs="Times New Roman"/>
          <w:b/>
          <w:sz w:val="40"/>
        </w:rPr>
        <w:t>ELE DE CALCULATOARE</w:t>
      </w: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F77D45">
        <w:rPr>
          <w:rFonts w:ascii="Times New Roman" w:hAnsi="Times New Roman" w:cs="Times New Roman"/>
          <w:b/>
          <w:sz w:val="40"/>
          <w:lang w:val="en-US"/>
        </w:rPr>
        <w:t>Virtual Private LAN Service</w:t>
      </w:r>
    </w:p>
    <w:p w:rsidR="008530DF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F77D45">
        <w:rPr>
          <w:rFonts w:ascii="Times New Roman" w:hAnsi="Times New Roman" w:cs="Times New Roman"/>
          <w:b/>
          <w:sz w:val="40"/>
          <w:lang w:val="en-US"/>
        </w:rPr>
        <w:t>(VPLS)</w:t>
      </w:r>
    </w:p>
    <w:p w:rsidR="00D71380" w:rsidRPr="00F77D45" w:rsidRDefault="00D71380" w:rsidP="00C076C7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D71380" w:rsidRPr="00F77D45" w:rsidRDefault="00D71380" w:rsidP="004E0904">
      <w:pPr>
        <w:spacing w:line="360" w:lineRule="auto"/>
        <w:rPr>
          <w:rFonts w:ascii="Times New Roman" w:hAnsi="Times New Roman" w:cs="Times New Roman"/>
          <w:b/>
          <w:sz w:val="40"/>
          <w:lang w:val="en-US"/>
        </w:rPr>
      </w:pPr>
    </w:p>
    <w:p w:rsidR="00D71380" w:rsidRPr="00F77D45" w:rsidRDefault="00D71380" w:rsidP="00B710AE">
      <w:pPr>
        <w:spacing w:line="360" w:lineRule="auto"/>
        <w:ind w:left="708" w:firstLine="708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F77D45">
        <w:rPr>
          <w:rFonts w:ascii="Times New Roman" w:hAnsi="Times New Roman" w:cs="Times New Roman"/>
          <w:b/>
          <w:sz w:val="24"/>
          <w:lang w:val="en-US"/>
        </w:rPr>
        <w:t>Studen</w:t>
      </w:r>
      <w:r w:rsidR="00B710AE">
        <w:rPr>
          <w:rFonts w:ascii="Times New Roman" w:hAnsi="Times New Roman" w:cs="Times New Roman"/>
          <w:b/>
          <w:sz w:val="24"/>
          <w:lang w:val="en-US"/>
        </w:rPr>
        <w:t xml:space="preserve">ți:        </w:t>
      </w:r>
      <w:r w:rsidR="00B710AE">
        <w:rPr>
          <w:rFonts w:ascii="Times New Roman" w:hAnsi="Times New Roman" w:cs="Times New Roman"/>
          <w:b/>
          <w:sz w:val="24"/>
          <w:lang w:val="en-US"/>
        </w:rPr>
        <w:tab/>
      </w:r>
      <w:r w:rsidR="00B710AE">
        <w:rPr>
          <w:rFonts w:ascii="Times New Roman" w:hAnsi="Times New Roman" w:cs="Times New Roman"/>
          <w:b/>
          <w:sz w:val="24"/>
          <w:lang w:val="en-US"/>
        </w:rPr>
        <w:tab/>
      </w:r>
      <w:r w:rsidRPr="00F77D45">
        <w:rPr>
          <w:rFonts w:ascii="Times New Roman" w:hAnsi="Times New Roman" w:cs="Times New Roman"/>
          <w:b/>
          <w:sz w:val="24"/>
          <w:lang w:val="en-US"/>
        </w:rPr>
        <w:tab/>
      </w:r>
    </w:p>
    <w:p w:rsidR="00D71380" w:rsidRPr="00F77D45" w:rsidRDefault="00D71380" w:rsidP="00C076C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F77D45">
        <w:rPr>
          <w:rFonts w:ascii="Times New Roman" w:hAnsi="Times New Roman" w:cs="Times New Roman"/>
          <w:sz w:val="24"/>
          <w:lang w:val="en-US"/>
        </w:rPr>
        <w:t>Bar</w:t>
      </w:r>
      <w:r w:rsidRPr="00F77D45">
        <w:rPr>
          <w:rFonts w:ascii="Times New Roman" w:hAnsi="Times New Roman" w:cs="Times New Roman"/>
          <w:sz w:val="24"/>
        </w:rPr>
        <w:t>d</w:t>
      </w:r>
      <w:r w:rsidR="00B710AE">
        <w:rPr>
          <w:rFonts w:ascii="Times New Roman" w:hAnsi="Times New Roman" w:cs="Times New Roman"/>
          <w:sz w:val="24"/>
        </w:rPr>
        <w:t>ă</w:t>
      </w:r>
      <w:r w:rsidRPr="00F77D45">
        <w:rPr>
          <w:rFonts w:ascii="Times New Roman" w:hAnsi="Times New Roman" w:cs="Times New Roman"/>
          <w:sz w:val="24"/>
        </w:rPr>
        <w:t xml:space="preserve"> Alexandru Mihai - Grupa 443A</w:t>
      </w:r>
    </w:p>
    <w:p w:rsidR="00D71380" w:rsidRPr="00F77D45" w:rsidRDefault="00D71380" w:rsidP="00C076C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F77D45">
        <w:rPr>
          <w:rFonts w:ascii="Times New Roman" w:hAnsi="Times New Roman" w:cs="Times New Roman"/>
          <w:sz w:val="24"/>
        </w:rPr>
        <w:t>Diaconescu Oana Ramona - Grupa 441A</w:t>
      </w:r>
    </w:p>
    <w:p w:rsidR="00D71380" w:rsidRPr="00F77D45" w:rsidRDefault="00D71380" w:rsidP="00C076C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D71380" w:rsidRPr="00F77D45" w:rsidRDefault="00D71380" w:rsidP="00C076C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D71380" w:rsidRPr="00F77D45" w:rsidRDefault="00D71380" w:rsidP="00C076C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B710AE" w:rsidRDefault="00B710AE" w:rsidP="00C076C7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B710AE" w:rsidRDefault="00B710AE" w:rsidP="00C076C7">
      <w:pPr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</w:p>
    <w:p w:rsidR="00D71380" w:rsidRDefault="00D71380" w:rsidP="00C076C7">
      <w:pPr>
        <w:spacing w:line="360" w:lineRule="auto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F77D45">
        <w:rPr>
          <w:rFonts w:ascii="Times New Roman" w:hAnsi="Times New Roman" w:cs="Times New Roman"/>
          <w:b/>
          <w:sz w:val="36"/>
          <w:szCs w:val="24"/>
        </w:rPr>
        <w:t>Cuprins</w:t>
      </w:r>
      <w:r w:rsidRPr="00F77D45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710AE" w:rsidRPr="00FC24F9" w:rsidRDefault="00FC24F9" w:rsidP="00C076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4F9">
        <w:rPr>
          <w:rFonts w:ascii="Times New Roman" w:hAnsi="Times New Roman" w:cs="Times New Roman"/>
          <w:b/>
          <w:sz w:val="24"/>
          <w:szCs w:val="24"/>
          <w:lang w:val="en-US"/>
        </w:rPr>
        <w:t>Barda Alexandru Mihai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1.   Introducere ce include</w:t>
      </w:r>
      <w:r w:rsidRPr="00F77D45">
        <w:rPr>
          <w:color w:val="222222"/>
        </w:rPr>
        <w:t> VLAN si VPS…………</w:t>
      </w:r>
      <w:r w:rsidR="00B710AE">
        <w:rPr>
          <w:color w:val="222222"/>
        </w:rPr>
        <w:t>.</w:t>
      </w:r>
      <w:r w:rsidRPr="00F77D45">
        <w:rPr>
          <w:color w:val="222222"/>
        </w:rPr>
        <w:t>………</w:t>
      </w:r>
      <w:r w:rsidR="00B710AE">
        <w:rPr>
          <w:color w:val="222222"/>
        </w:rPr>
        <w:t>.</w:t>
      </w:r>
      <w:r w:rsidRPr="00F77D45">
        <w:rPr>
          <w:color w:val="222222"/>
        </w:rPr>
        <w:t>……………………………</w:t>
      </w:r>
      <w:r w:rsidR="00B710AE">
        <w:rPr>
          <w:color w:val="222222"/>
        </w:rPr>
        <w:t>.2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  <w:r w:rsidRPr="00F77D45">
        <w:rPr>
          <w:color w:val="222222"/>
          <w:bdr w:val="none" w:sz="0" w:space="0" w:color="auto" w:frame="1"/>
        </w:rPr>
        <w:t>2.   Arhitectura………………………………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…………………………………</w:t>
      </w:r>
      <w:r w:rsidR="00B710AE">
        <w:rPr>
          <w:color w:val="222222"/>
          <w:bdr w:val="none" w:sz="0" w:space="0" w:color="auto" w:frame="1"/>
        </w:rPr>
        <w:t>...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3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 a.    H-VPLS………………………………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……………………………………</w:t>
      </w:r>
      <w:r w:rsidR="00B710AE">
        <w:rPr>
          <w:color w:val="222222"/>
          <w:bdr w:val="none" w:sz="0" w:space="0" w:color="auto" w:frame="1"/>
        </w:rPr>
        <w:t>...</w:t>
      </w:r>
      <w:r w:rsidRPr="00F77D45">
        <w:rPr>
          <w:color w:val="222222"/>
          <w:bdr w:val="none" w:sz="0" w:space="0" w:color="auto" w:frame="1"/>
        </w:rPr>
        <w:t>..</w:t>
      </w:r>
      <w:r w:rsidR="00B710AE">
        <w:rPr>
          <w:color w:val="222222"/>
          <w:bdr w:val="none" w:sz="0" w:space="0" w:color="auto" w:frame="1"/>
        </w:rPr>
        <w:t>3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 b.   Exemple de configuratie…………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..</w:t>
      </w:r>
      <w:r w:rsidR="00B710AE">
        <w:rPr>
          <w:color w:val="222222"/>
          <w:bdr w:val="none" w:sz="0" w:space="0" w:color="auto" w:frame="1"/>
        </w:rPr>
        <w:t>..4</w:t>
      </w:r>
    </w:p>
    <w:p w:rsidR="00D71380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  <w:r w:rsidRPr="00F77D45">
        <w:rPr>
          <w:color w:val="222222"/>
          <w:bdr w:val="none" w:sz="0" w:space="0" w:color="auto" w:frame="1"/>
        </w:rPr>
        <w:t>      c.    Caracteristici…………………………………………………………………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..5</w:t>
      </w:r>
    </w:p>
    <w:p w:rsidR="00FC24F9" w:rsidRPr="00F77D45" w:rsidRDefault="00FC24F9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D71380" w:rsidRDefault="00FC24F9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  <w:bdr w:val="none" w:sz="0" w:space="0" w:color="auto" w:frame="1"/>
        </w:rPr>
      </w:pPr>
      <w:r w:rsidRPr="00FC24F9">
        <w:rPr>
          <w:b/>
          <w:color w:val="222222"/>
          <w:bdr w:val="none" w:sz="0" w:space="0" w:color="auto" w:frame="1"/>
        </w:rPr>
        <w:t>Diaconescu Oana Ramona</w:t>
      </w:r>
    </w:p>
    <w:p w:rsidR="00FC24F9" w:rsidRPr="00FC24F9" w:rsidRDefault="00FC24F9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222222"/>
          <w:bdr w:val="none" w:sz="0" w:space="0" w:color="auto" w:frame="1"/>
        </w:rPr>
      </w:pP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  <w:r w:rsidRPr="00F77D45">
        <w:rPr>
          <w:color w:val="222222"/>
          <w:bdr w:val="none" w:sz="0" w:space="0" w:color="auto" w:frame="1"/>
        </w:rPr>
        <w:t>3.   Modelul topologic pentru VPLS……………………………………………………</w:t>
      </w:r>
      <w:r w:rsidR="00B710AE">
        <w:rPr>
          <w:color w:val="222222"/>
          <w:bdr w:val="none" w:sz="0" w:space="0" w:color="auto" w:frame="1"/>
        </w:rPr>
        <w:t>....6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a.    Flooding si Forwarding ………………………………………………………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...7</w:t>
      </w:r>
      <w:r w:rsidRPr="00F77D45">
        <w:rPr>
          <w:color w:val="222222"/>
          <w:bdr w:val="none" w:sz="0" w:space="0" w:color="auto" w:frame="1"/>
        </w:rPr>
        <w:t>  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b.   Address Learning………………………………………………………………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..7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c.    Tunnel Topology………………………………………………………………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..8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F77D45">
        <w:rPr>
          <w:color w:val="222222"/>
          <w:bdr w:val="none" w:sz="0" w:space="0" w:color="auto" w:frame="1"/>
        </w:rPr>
        <w:t>     d.   Loop free VPLS…………………………………………………………………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9</w:t>
      </w:r>
    </w:p>
    <w:p w:rsidR="00D71380" w:rsidRPr="00F77D45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</w:p>
    <w:p w:rsidR="00D71380" w:rsidRDefault="00D71380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  <w:r w:rsidRPr="00F77D45">
        <w:rPr>
          <w:color w:val="222222"/>
          <w:bdr w:val="none" w:sz="0" w:space="0" w:color="auto" w:frame="1"/>
        </w:rPr>
        <w:t>4.   Ierarhia VPLS Model folosind Ethernet Access Network…………………………</w:t>
      </w:r>
      <w:r w:rsidR="00B710AE">
        <w:rPr>
          <w:color w:val="222222"/>
          <w:bdr w:val="none" w:sz="0" w:space="0" w:color="auto" w:frame="1"/>
        </w:rPr>
        <w:t>.</w:t>
      </w:r>
      <w:r w:rsidRPr="00F77D45">
        <w:rPr>
          <w:color w:val="222222"/>
          <w:bdr w:val="none" w:sz="0" w:space="0" w:color="auto" w:frame="1"/>
        </w:rPr>
        <w:t>…</w:t>
      </w:r>
      <w:r w:rsidR="00B710AE">
        <w:rPr>
          <w:color w:val="222222"/>
          <w:bdr w:val="none" w:sz="0" w:space="0" w:color="auto" w:frame="1"/>
        </w:rPr>
        <w:t>.9</w:t>
      </w:r>
    </w:p>
    <w:p w:rsidR="00B710AE" w:rsidRDefault="00B710AE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  <w:bdr w:val="none" w:sz="0" w:space="0" w:color="auto" w:frame="1"/>
        </w:rPr>
      </w:pPr>
    </w:p>
    <w:p w:rsidR="00B710AE" w:rsidRPr="00F77D45" w:rsidRDefault="00B710AE" w:rsidP="00C076C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color w:val="222222"/>
          <w:bdr w:val="none" w:sz="0" w:space="0" w:color="auto" w:frame="1"/>
        </w:rPr>
        <w:t>5.  Bibliografie……………………………………………………………………………..10</w:t>
      </w:r>
    </w:p>
    <w:p w:rsidR="00D71380" w:rsidRPr="00F77D45" w:rsidRDefault="00D71380" w:rsidP="00C076C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D71380" w:rsidRPr="00F77D45" w:rsidRDefault="00D71380" w:rsidP="00C076C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D71380" w:rsidRDefault="004E0904" w:rsidP="004E090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4E0904" w:rsidRPr="00F77D45" w:rsidRDefault="004E0904" w:rsidP="004E0904">
      <w:pPr>
        <w:rPr>
          <w:rFonts w:ascii="Times New Roman" w:hAnsi="Times New Roman" w:cs="Times New Roman"/>
          <w:sz w:val="24"/>
          <w:lang w:val="en-US"/>
        </w:rPr>
      </w:pPr>
    </w:p>
    <w:p w:rsidR="00D71380" w:rsidRPr="00F77D45" w:rsidRDefault="00D71380" w:rsidP="00C076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222222"/>
          <w:sz w:val="28"/>
          <w:szCs w:val="24"/>
        </w:rPr>
      </w:pPr>
      <w:r w:rsidRPr="00F77D45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 xml:space="preserve">Introducere </w:t>
      </w:r>
      <w:r w:rsidR="00F77D45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 xml:space="preserve"> </w:t>
      </w:r>
      <w:r w:rsidRPr="00F77D45">
        <w:rPr>
          <w:rFonts w:ascii="Times New Roman" w:hAnsi="Times New Roman" w:cs="Times New Roman"/>
          <w:b/>
          <w:color w:val="222222"/>
          <w:sz w:val="28"/>
          <w:szCs w:val="24"/>
          <w:bdr w:val="none" w:sz="0" w:space="0" w:color="auto" w:frame="1"/>
        </w:rPr>
        <w:t>- Ce includ</w:t>
      </w:r>
      <w:r w:rsidRPr="00F77D45">
        <w:rPr>
          <w:rFonts w:ascii="Times New Roman" w:hAnsi="Times New Roman" w:cs="Times New Roman"/>
          <w:b/>
          <w:color w:val="222222"/>
          <w:sz w:val="28"/>
          <w:szCs w:val="24"/>
        </w:rPr>
        <w:t> VLAN si VPS</w:t>
      </w:r>
    </w:p>
    <w:p w:rsidR="00D71380" w:rsidRPr="00F77D45" w:rsidRDefault="00D71380" w:rsidP="00C076C7">
      <w:pPr>
        <w:pStyle w:val="ListParagraph"/>
        <w:spacing w:line="360" w:lineRule="auto"/>
        <w:ind w:left="765"/>
        <w:rPr>
          <w:rFonts w:ascii="Times New Roman" w:hAnsi="Times New Roman" w:cs="Times New Roman"/>
          <w:b/>
          <w:sz w:val="28"/>
          <w:lang w:val="en-US"/>
        </w:rPr>
      </w:pPr>
    </w:p>
    <w:p w:rsidR="00D71380" w:rsidRPr="00F77D45" w:rsidRDefault="00D71380" w:rsidP="00C076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t>VPS (</w:t>
      </w:r>
      <w:r w:rsidRPr="00F77D4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Virtual private server</w:t>
      </w:r>
      <w:r w:rsidRPr="00F77D45">
        <w:rPr>
          <w:rFonts w:ascii="Times New Roman" w:hAnsi="Times New Roman" w:cs="Times New Roman"/>
          <w:b/>
          <w:sz w:val="24"/>
          <w:szCs w:val="24"/>
        </w:rPr>
        <w:t>)</w:t>
      </w:r>
      <w:r w:rsidR="00C076C7" w:rsidRPr="00C076C7">
        <w:rPr>
          <w:rFonts w:ascii="Times New Roman" w:hAnsi="Times New Roman" w:cs="Times New Roman"/>
          <w:b/>
          <w:sz w:val="24"/>
          <w:szCs w:val="24"/>
          <w:vertAlign w:val="superscript"/>
        </w:rPr>
        <w:t>[1]</w:t>
      </w:r>
    </w:p>
    <w:p w:rsidR="00D71380" w:rsidRPr="00F77D45" w:rsidRDefault="00D71380" w:rsidP="00C076C7">
      <w:pPr>
        <w:pStyle w:val="normal0"/>
        <w:spacing w:before="0" w:beforeAutospacing="0" w:after="200" w:afterAutospacing="0" w:line="360" w:lineRule="auto"/>
        <w:ind w:firstLine="700"/>
        <w:rPr>
          <w:rStyle w:val="normalchar"/>
          <w:color w:val="222222"/>
          <w:szCs w:val="20"/>
        </w:rPr>
      </w:pPr>
      <w:r w:rsidRPr="00F77D45">
        <w:rPr>
          <w:rStyle w:val="normalchar"/>
          <w:color w:val="222222"/>
          <w:szCs w:val="20"/>
        </w:rPr>
        <w:t>Un calculator end-user  include un procesor care ruleaz</w:t>
      </w:r>
      <w:r w:rsidR="004E0904">
        <w:rPr>
          <w:rStyle w:val="normalchar"/>
          <w:color w:val="222222"/>
          <w:szCs w:val="20"/>
        </w:rPr>
        <w:t>a</w:t>
      </w:r>
      <w:r w:rsidRPr="00F77D45">
        <w:rPr>
          <w:rStyle w:val="normalchar"/>
          <w:color w:val="222222"/>
          <w:szCs w:val="20"/>
        </w:rPr>
        <w:t xml:space="preserve"> un sistem de operare.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 xml:space="preserve">O multitudine de servere virtuale private (VPS) sunt sprijinite </w:t>
      </w:r>
      <w:r w:rsidR="004E0904">
        <w:rPr>
          <w:rStyle w:val="normalchar"/>
          <w:color w:val="222222"/>
          <w:szCs w:val="20"/>
        </w:rPr>
        <w:t>i</w:t>
      </w:r>
      <w:r w:rsidRPr="00F77D45">
        <w:rPr>
          <w:rStyle w:val="normalchar"/>
          <w:color w:val="222222"/>
          <w:szCs w:val="20"/>
        </w:rPr>
        <w:t>n cadrul sistemului de operare.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>O multitudine de aplicatii sunt disponibile pentru un utilizator al calculatorului end-user.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>Aplica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iile sunt lansate </w:t>
      </w:r>
      <w:r w:rsidR="004E0904">
        <w:rPr>
          <w:rStyle w:val="normalchar"/>
          <w:color w:val="222222"/>
          <w:szCs w:val="20"/>
        </w:rPr>
        <w:t>i</w:t>
      </w:r>
      <w:r w:rsidRPr="00F77D45">
        <w:rPr>
          <w:rStyle w:val="normalchar"/>
          <w:color w:val="222222"/>
          <w:szCs w:val="20"/>
        </w:rPr>
        <w:t>n diferite VPS-uri.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>Cel pu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in unul din VPS-uri are multiple aplica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ii lansate </w:t>
      </w:r>
      <w:r w:rsidR="004E0904">
        <w:rPr>
          <w:rStyle w:val="normalchar"/>
          <w:color w:val="222222"/>
          <w:szCs w:val="20"/>
        </w:rPr>
        <w:t>i</w:t>
      </w:r>
      <w:r w:rsidRPr="00F77D45">
        <w:rPr>
          <w:rStyle w:val="normalchar"/>
          <w:color w:val="222222"/>
          <w:szCs w:val="20"/>
        </w:rPr>
        <w:t>n cadrul acestuia.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>Cel pu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in dou</w:t>
      </w:r>
      <w:r w:rsidR="004E0904">
        <w:rPr>
          <w:rStyle w:val="normalchar"/>
          <w:color w:val="222222"/>
          <w:szCs w:val="20"/>
        </w:rPr>
        <w:t>a</w:t>
      </w:r>
      <w:r w:rsidRPr="00F77D45">
        <w:rPr>
          <w:rStyle w:val="normalchar"/>
          <w:color w:val="222222"/>
          <w:szCs w:val="20"/>
        </w:rPr>
        <w:t xml:space="preserve"> dintre aplica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ii sunt lansate </w:t>
      </w:r>
      <w:r w:rsidR="004E0904">
        <w:rPr>
          <w:rStyle w:val="normalchar"/>
          <w:color w:val="222222"/>
          <w:szCs w:val="20"/>
        </w:rPr>
        <w:t>i</w:t>
      </w:r>
      <w:r w:rsidRPr="00F77D45">
        <w:rPr>
          <w:rStyle w:val="normalchar"/>
          <w:color w:val="222222"/>
          <w:szCs w:val="20"/>
        </w:rPr>
        <w:t xml:space="preserve">n diferite VPS-uri, 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>i  comunica una cu celalalta, folosind mijloace de comunicare sigure, cum ar fi firewall-uri,proxy, clipboard-uri dedicate, Named Pipes, memorie partajat</w:t>
      </w:r>
      <w:r w:rsidR="004E0904">
        <w:rPr>
          <w:rStyle w:val="normalchar"/>
          <w:color w:val="222222"/>
          <w:szCs w:val="20"/>
        </w:rPr>
        <w:t>a</w:t>
      </w:r>
      <w:r w:rsidRPr="00F77D45">
        <w:rPr>
          <w:rStyle w:val="normalchar"/>
          <w:color w:val="222222"/>
          <w:szCs w:val="20"/>
        </w:rPr>
        <w:t>, de comunica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ii inter-proces dedicate, apelurile de proceduri </w:t>
      </w:r>
      <w:r w:rsidR="00F77D45" w:rsidRPr="00F77D45">
        <w:rPr>
          <w:rStyle w:val="normalchar"/>
          <w:color w:val="222222"/>
          <w:szCs w:val="20"/>
        </w:rPr>
        <w:t>locale / Remote Procedure Calls</w:t>
      </w:r>
      <w:r w:rsidRPr="00F77D45">
        <w:rPr>
          <w:rStyle w:val="normalchar"/>
          <w:color w:val="222222"/>
          <w:szCs w:val="20"/>
        </w:rPr>
        <w:t>, API, prize de re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ea, comunica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ii TCP / IP, comunica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ii de protocol de re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ea 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>i fi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>iere mapate la memorie.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 xml:space="preserve">VPS-urile pot fi create 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 xml:space="preserve">i </w:t>
      </w:r>
      <w:r w:rsidR="004E0904">
        <w:rPr>
          <w:rStyle w:val="normalchar"/>
          <w:color w:val="222222"/>
          <w:szCs w:val="20"/>
        </w:rPr>
        <w:t>i</w:t>
      </w:r>
      <w:r w:rsidRPr="00F77D45">
        <w:rPr>
          <w:rStyle w:val="normalchar"/>
          <w:color w:val="222222"/>
          <w:szCs w:val="20"/>
        </w:rPr>
        <w:t>ncheiate dinamic.</w:t>
      </w:r>
      <w:r w:rsidRPr="00F77D45">
        <w:rPr>
          <w:rStyle w:val="apple-converted-space"/>
          <w:color w:val="000000"/>
          <w:sz w:val="28"/>
          <w:szCs w:val="22"/>
        </w:rPr>
        <w:t> </w:t>
      </w:r>
      <w:r w:rsidRPr="00F77D45">
        <w:rPr>
          <w:rStyle w:val="normalchar"/>
          <w:color w:val="222222"/>
          <w:szCs w:val="20"/>
        </w:rPr>
        <w:t>Mijloace de control VPS sunt la dispozi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 xml:space="preserve">ia utilizatorului 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>i includ mijloace pentru crearea / terminarea a VPS-ului, un sistem de fi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 xml:space="preserve">iere </w:t>
      </w:r>
      <w:r w:rsidR="004E0904">
        <w:rPr>
          <w:rStyle w:val="normalchar"/>
          <w:color w:val="222222"/>
          <w:szCs w:val="20"/>
        </w:rPr>
        <w:t>s</w:t>
      </w:r>
      <w:r w:rsidRPr="00F77D45">
        <w:rPr>
          <w:rStyle w:val="normalchar"/>
          <w:color w:val="222222"/>
          <w:szCs w:val="20"/>
        </w:rPr>
        <w:t>i registru de rezerv</w:t>
      </w:r>
      <w:r w:rsidR="004E0904">
        <w:rPr>
          <w:rStyle w:val="normalchar"/>
          <w:color w:val="222222"/>
          <w:szCs w:val="20"/>
        </w:rPr>
        <w:t>a</w:t>
      </w:r>
      <w:r w:rsidRPr="00F77D45">
        <w:rPr>
          <w:rStyle w:val="normalchar"/>
          <w:color w:val="222222"/>
          <w:szCs w:val="20"/>
        </w:rPr>
        <w:t>, informa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ii de control pentru backup / restore de date la nivel VPS, plasarea de reguli aplica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ie / proces pentru crearea / sprijinirea corespunz</w:t>
      </w:r>
      <w:r w:rsidR="004E0904">
        <w:rPr>
          <w:rStyle w:val="normalchar"/>
          <w:color w:val="222222"/>
          <w:szCs w:val="20"/>
        </w:rPr>
        <w:t>a</w:t>
      </w:r>
      <w:r w:rsidRPr="00F77D45">
        <w:rPr>
          <w:rStyle w:val="normalchar"/>
          <w:color w:val="222222"/>
          <w:szCs w:val="20"/>
        </w:rPr>
        <w:t>toare a VPS-ului, granulare de izolare pentru VPS / aplicatii / procese, controlul resurselor computerului, definirea opera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iunilor admise pentru inter-VPS de comunicare, mijloace de definire a opera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iunilor permise pentru comunica</w:t>
      </w:r>
      <w:r w:rsidR="004E0904">
        <w:rPr>
          <w:rStyle w:val="normalchar"/>
          <w:color w:val="222222"/>
          <w:szCs w:val="20"/>
        </w:rPr>
        <w:t>t</w:t>
      </w:r>
      <w:r w:rsidRPr="00F77D45">
        <w:rPr>
          <w:rStyle w:val="normalchar"/>
          <w:color w:val="222222"/>
          <w:szCs w:val="20"/>
        </w:rPr>
        <w:t>ii inter-proces.</w:t>
      </w:r>
    </w:p>
    <w:p w:rsidR="00F77D45" w:rsidRPr="00F77D45" w:rsidRDefault="00FC24F9" w:rsidP="00C076C7">
      <w:pPr>
        <w:pStyle w:val="normal0"/>
        <w:spacing w:before="0" w:beforeAutospacing="0" w:after="200" w:afterAutospacing="0" w:line="360" w:lineRule="auto"/>
        <w:ind w:firstLine="70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208280</wp:posOffset>
            </wp:positionV>
            <wp:extent cx="2962275" cy="2343150"/>
            <wp:effectExtent l="19050" t="0" r="9525" b="0"/>
            <wp:wrapSquare wrapText="bothSides"/>
            <wp:docPr id="1" name="Picture 0" descr="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380" w:rsidRPr="00F77D45" w:rsidRDefault="00D71380" w:rsidP="00C076C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7D4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VLAN (Virtual Local Area Network)</w:t>
      </w:r>
      <w:r w:rsidR="00C076C7" w:rsidRPr="00C076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[2]</w:t>
      </w:r>
    </w:p>
    <w:p w:rsidR="00F77D45" w:rsidRPr="00B710AE" w:rsidRDefault="002D3FB9" w:rsidP="00B710AE">
      <w:pPr>
        <w:pStyle w:val="normal0"/>
        <w:spacing w:before="0" w:beforeAutospacing="0" w:after="200" w:afterAutospacing="0" w:line="360" w:lineRule="auto"/>
        <w:ind w:firstLine="700"/>
        <w:rPr>
          <w:rStyle w:val="normalchar"/>
          <w:color w:val="222222"/>
          <w:szCs w:val="20"/>
        </w:rPr>
      </w:pPr>
      <w:r w:rsidRPr="002D3FB9">
        <w:rPr>
          <w:rStyle w:val="normalchar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65pt;margin-top:126.95pt;width:211.45pt;height:31.75pt;z-index:251660288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F77D45" w:rsidRDefault="004E0904" w:rsidP="00F77D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7D45">
                    <w:rPr>
                      <w:rFonts w:ascii="Times New Roman" w:hAnsi="Times New Roman" w:cs="Times New Roman"/>
                    </w:rPr>
                    <w:t>Figura 1 - VLAN</w:t>
                  </w:r>
                </w:p>
              </w:txbxContent>
            </v:textbox>
            <w10:wrap type="square"/>
          </v:shape>
        </w:pict>
      </w:r>
      <w:r w:rsidR="00D71380" w:rsidRPr="00F77D45">
        <w:rPr>
          <w:rStyle w:val="normalchar"/>
          <w:color w:val="222222"/>
          <w:szCs w:val="20"/>
        </w:rPr>
        <w:t>Un sistem de control VLAN este prev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zut cu: un server de acces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>, conectat la o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 xml:space="preserve">ea de domiciliu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>n VLAN cu o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 global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, pentru controlul comunicarii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 xml:space="preserve">ntre orice terminal mutat 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 xml:space="preserve">eaua de domiciliu, </w:t>
      </w:r>
      <w:r w:rsidR="00D71380" w:rsidRPr="00F77D45">
        <w:rPr>
          <w:rStyle w:val="normalchar"/>
          <w:color w:val="222222"/>
          <w:szCs w:val="20"/>
        </w:rPr>
        <w:lastRenderedPageBreak/>
        <w:t>cu referire la un tabel de management ce  indica  loca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ia fiecarui terminal din conexiune;</w:t>
      </w:r>
      <w:r w:rsidR="00D71380" w:rsidRPr="00F77D45">
        <w:rPr>
          <w:rStyle w:val="apple-converted-space"/>
          <w:color w:val="000000"/>
          <w:sz w:val="28"/>
          <w:szCs w:val="22"/>
        </w:rPr>
        <w:t> </w:t>
      </w:r>
      <w:r w:rsidR="00D71380" w:rsidRPr="00F77D45">
        <w:rPr>
          <w:rStyle w:val="normalchar"/>
          <w:color w:val="222222"/>
          <w:szCs w:val="20"/>
        </w:rPr>
        <w:t>un client acces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>, conectat la fiecare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, pentru controlul comunicarii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>ntre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eaua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eaua global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, cu referire la un tabel de management ce indica o rela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ie de coresponden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>ntre fiecare terminal care este conectat la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eaua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eaua de domiciliu;</w:t>
      </w:r>
      <w:r w:rsidR="00D71380" w:rsidRPr="00F77D45">
        <w:rPr>
          <w:rStyle w:val="apple-converted-space"/>
          <w:color w:val="000000"/>
          <w:sz w:val="28"/>
          <w:szCs w:val="22"/>
        </w:rPr>
        <w:t> 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un server de gestionare a VLAN, conectat la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eaua global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, pentru gestionarea transmiterii de pachete, loca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ia fiecarui terminal cu referire la un tabel de management ce indica o rela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ie de coresponden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 xml:space="preserve">ntre fiecare terminal 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serverul de acces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</w:t>
      </w:r>
      <w:r w:rsidR="004E0904">
        <w:rPr>
          <w:rStyle w:val="normalchar"/>
          <w:color w:val="222222"/>
          <w:szCs w:val="20"/>
        </w:rPr>
        <w:t>s</w:t>
      </w:r>
      <w:r w:rsidR="00D71380" w:rsidRPr="00F77D45">
        <w:rPr>
          <w:rStyle w:val="normalchar"/>
          <w:color w:val="222222"/>
          <w:szCs w:val="20"/>
        </w:rPr>
        <w:t>i o loca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ie a fiecarui terminal din conexiune.</w:t>
      </w:r>
      <w:r w:rsidR="00D71380" w:rsidRPr="00F77D45">
        <w:rPr>
          <w:rStyle w:val="apple-converted-space"/>
          <w:color w:val="000000"/>
          <w:sz w:val="28"/>
          <w:szCs w:val="22"/>
        </w:rPr>
        <w:t> 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 xml:space="preserve">n sistemul de control, deconectarea unui terminal care a fost mutat </w:t>
      </w:r>
      <w:r w:rsidR="004E0904">
        <w:rPr>
          <w:rStyle w:val="normalchar"/>
          <w:color w:val="222222"/>
          <w:szCs w:val="20"/>
        </w:rPr>
        <w:t>i</w:t>
      </w:r>
      <w:r w:rsidR="00D71380" w:rsidRPr="00F77D45">
        <w:rPr>
          <w:rStyle w:val="normalchar"/>
          <w:color w:val="222222"/>
          <w:szCs w:val="20"/>
        </w:rPr>
        <w:t>ntr-o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 xml:space="preserve"> este detectat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, f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r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vreo func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ie special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la partea terminal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, bazat pe informa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ia de sincronizare a unui pachet transmis din informa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iile terminalului sau conexiunii dac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terminalul este mutat mai departe intr-o alt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re</w:t>
      </w:r>
      <w:r w:rsidR="004E0904">
        <w:rPr>
          <w:rStyle w:val="normalchar"/>
          <w:color w:val="222222"/>
          <w:szCs w:val="20"/>
        </w:rPr>
        <w:t>t</w:t>
      </w:r>
      <w:r w:rsidR="00D71380" w:rsidRPr="00F77D45">
        <w:rPr>
          <w:rStyle w:val="normalchar"/>
          <w:color w:val="222222"/>
          <w:szCs w:val="20"/>
        </w:rPr>
        <w:t>ea de la distan</w:t>
      </w:r>
      <w:r w:rsidR="004E0904">
        <w:rPr>
          <w:rStyle w:val="normalchar"/>
          <w:color w:val="222222"/>
          <w:szCs w:val="20"/>
        </w:rPr>
        <w:t>ta</w:t>
      </w:r>
      <w:r w:rsidR="00D71380" w:rsidRPr="00F77D45">
        <w:rPr>
          <w:rStyle w:val="normalchar"/>
          <w:color w:val="222222"/>
          <w:szCs w:val="20"/>
        </w:rPr>
        <w:t>.</w:t>
      </w:r>
      <w:r w:rsidR="00D71380" w:rsidRPr="00F77D45">
        <w:rPr>
          <w:rStyle w:val="apple-converted-space"/>
          <w:color w:val="000000"/>
          <w:sz w:val="28"/>
          <w:szCs w:val="22"/>
        </w:rPr>
        <w:t> </w:t>
      </w:r>
      <w:r w:rsidR="00D71380" w:rsidRPr="00F77D45">
        <w:rPr>
          <w:rStyle w:val="normalchar"/>
          <w:color w:val="222222"/>
          <w:szCs w:val="20"/>
        </w:rPr>
        <w:t>De asemenea, este asigurat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o metod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 xml:space="preserve"> de control a VLAN corespunz</w:t>
      </w:r>
      <w:r w:rsidR="004E0904">
        <w:rPr>
          <w:rStyle w:val="normalchar"/>
          <w:color w:val="222222"/>
          <w:szCs w:val="20"/>
        </w:rPr>
        <w:t>a</w:t>
      </w:r>
      <w:r w:rsidR="00D71380" w:rsidRPr="00F77D45">
        <w:rPr>
          <w:rStyle w:val="normalchar"/>
          <w:color w:val="222222"/>
          <w:szCs w:val="20"/>
        </w:rPr>
        <w:t>toare sistemului de mai sus.</w:t>
      </w:r>
    </w:p>
    <w:p w:rsidR="00F77D45" w:rsidRPr="00C076C7" w:rsidRDefault="00F77D45" w:rsidP="00C076C7">
      <w:pPr>
        <w:pStyle w:val="normal0"/>
        <w:numPr>
          <w:ilvl w:val="0"/>
          <w:numId w:val="2"/>
        </w:numPr>
        <w:spacing w:before="0" w:beforeAutospacing="0" w:after="200" w:afterAutospacing="0" w:line="360" w:lineRule="auto"/>
        <w:rPr>
          <w:rStyle w:val="normalchar"/>
          <w:b/>
          <w:color w:val="000000"/>
          <w:sz w:val="32"/>
          <w:szCs w:val="22"/>
        </w:rPr>
      </w:pPr>
      <w:r w:rsidRPr="00F77D45">
        <w:rPr>
          <w:rStyle w:val="normalchar"/>
          <w:b/>
          <w:color w:val="222222"/>
          <w:sz w:val="28"/>
          <w:szCs w:val="20"/>
        </w:rPr>
        <w:t>Arhitectura</w:t>
      </w:r>
    </w:p>
    <w:p w:rsidR="00F77D45" w:rsidRPr="00F77D45" w:rsidRDefault="00F77D45" w:rsidP="00C076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F7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H-VPLS – Hierachical Virtual Private LAN Service</w:t>
      </w:r>
      <w:r w:rsidR="00C076C7" w:rsidRPr="00C076C7">
        <w:rPr>
          <w:rStyle w:val="normalchar"/>
          <w:b/>
          <w:color w:val="222222"/>
          <w:sz w:val="28"/>
          <w:szCs w:val="20"/>
          <w:vertAlign w:val="superscript"/>
        </w:rPr>
        <w:t>[3]</w:t>
      </w:r>
    </w:p>
    <w:p w:rsidR="00F77D45" w:rsidRP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F77D45" w:rsidRP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VPLS necesita un full mesh atat in planurile de control, cat si in cele de date</w:t>
      </w: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; dar aceasta poate fi dificil de scalat. 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Pentru BGP, problema scalarii planului de control a fost mult timp abordata prin utilizarea reflectoarelor de traseu (route reflectors - RR). RR-urile sunt utilizate pe scara larga in contextul rutarii de internet precum si pentru mai multe tipuri de VPN (Virtual Private Network).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Pentru a scala planul de date pentru multicast si traficul broadcast, se studiaza implementarea utilizarii LPS-urilor unul-la-mai multi ca metoda de baza pentru transport.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Pentru LDP, s-a dezvoltat o metoda pentru a diviza un VLPS VPN in retele ierarhice de doua sau trei niveluri. 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Asa numitele VPLS-uri ierarhice (H-VPLS), introduc un nou tip de dispozitiv MPLS: </w:t>
      </w:r>
      <w:r w:rsidRPr="00F77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  <w:t xml:space="preserve">multi-tenant unit </w:t>
      </w:r>
      <w:r w:rsidRPr="00F77D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o-RO"/>
        </w:rPr>
        <w:t>(MTU)</w:t>
      </w:r>
      <w:r w:rsidRPr="00F77D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  <w:t xml:space="preserve"> switch.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Acest dispozitiv reuneste mai multi clienti intr-un singur PE, care are nevoie de o singura conexiune la planul control si de date in retea. Aceasta poate reduce semnificativ numarul de sesiuni LDP si de LPS-uri, si astfel </w:t>
      </w:r>
      <w:r w:rsidRPr="00F77D45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elibereaza reteaua principala , concentrand utilizatorii pe dispozitivele marginale.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P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Default="00F77D45" w:rsidP="00C076C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Exemple de configuratie</w:t>
      </w:r>
    </w:p>
    <w:p w:rsidR="00C076C7" w:rsidRPr="00F77D45" w:rsidRDefault="00C076C7" w:rsidP="00C076C7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F77D45" w:rsidRPr="00F77D45" w:rsidRDefault="005A05AD" w:rsidP="00C076C7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15240</wp:posOffset>
            </wp:positionV>
            <wp:extent cx="4295775" cy="2552700"/>
            <wp:effectExtent l="19050" t="0" r="9525" b="0"/>
            <wp:wrapSquare wrapText="bothSides"/>
            <wp:docPr id="4" name="Pictur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D45" w:rsidRPr="00F77D45" w:rsidRDefault="00F77D45" w:rsidP="00C076C7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2D3FB9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2D3FB9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113.7pt;margin-top:4.8pt;width:214.8pt;height:31.75pt;z-index:251662336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>
                  <w:pPr>
                    <w:rPr>
                      <w:rFonts w:ascii="Times New Roman" w:hAnsi="Times New Roman" w:cs="Times New Roman"/>
                    </w:rPr>
                  </w:pPr>
                  <w:r w:rsidRPr="005A05AD">
                    <w:rPr>
                      <w:rFonts w:ascii="Times New Roman" w:hAnsi="Times New Roman" w:cs="Times New Roman"/>
                    </w:rPr>
                    <w:t>Figura 2 – Configuratie VPLS PE -&gt; PE</w:t>
                  </w:r>
                </w:p>
              </w:txbxContent>
            </v:textbox>
            <w10:wrap type="square"/>
          </v:shape>
        </w:pict>
      </w: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5A05AD" w:rsidRDefault="00C076C7" w:rsidP="00C076C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4581525" cy="2809875"/>
            <wp:effectExtent l="19050" t="0" r="9525" b="0"/>
            <wp:docPr id="17" name="Picture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010" cy="28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AD" w:rsidRDefault="005A05AD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C076C7" w:rsidRDefault="002D3FB9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shape id="_x0000_s1029" type="#_x0000_t202" style="position:absolute;left:0;text-align:left;margin-left:113.75pt;margin-top:9.6pt;width:214.8pt;height:31.75pt;z-index:251664384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 w:rsidP="005A05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3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 Configuratie VPLS PE -&gt; 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5A05AD">
                    <w:rPr>
                      <w:rFonts w:ascii="Times New Roman" w:hAnsi="Times New Roman" w:cs="Times New Roman"/>
                    </w:rPr>
                    <w:t>E</w:t>
                  </w:r>
                </w:p>
              </w:txbxContent>
            </v:textbox>
            <w10:wrap type="square"/>
          </v:shape>
        </w:pict>
      </w:r>
    </w:p>
    <w:p w:rsidR="00C076C7" w:rsidRDefault="00C076C7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710AE" w:rsidRPr="00F77D45" w:rsidRDefault="00B710AE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Pr="00F77D45" w:rsidRDefault="00F77D45" w:rsidP="00C076C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lastRenderedPageBreak/>
        <w:t>Caracteristici:</w:t>
      </w:r>
      <w:r w:rsidR="00C076C7" w:rsidRPr="00C076C7">
        <w:rPr>
          <w:rStyle w:val="normalchar"/>
          <w:b/>
          <w:color w:val="222222"/>
          <w:sz w:val="28"/>
          <w:szCs w:val="20"/>
          <w:vertAlign w:val="superscript"/>
        </w:rPr>
        <w:t xml:space="preserve"> [</w:t>
      </w:r>
      <w:r w:rsidR="00C076C7">
        <w:rPr>
          <w:rStyle w:val="normalchar"/>
          <w:b/>
          <w:color w:val="222222"/>
          <w:sz w:val="28"/>
          <w:szCs w:val="20"/>
          <w:vertAlign w:val="superscript"/>
        </w:rPr>
        <w:t>4</w:t>
      </w:r>
      <w:r w:rsidR="00C076C7" w:rsidRPr="00C076C7">
        <w:rPr>
          <w:rStyle w:val="normalchar"/>
          <w:b/>
          <w:color w:val="222222"/>
          <w:sz w:val="28"/>
          <w:szCs w:val="20"/>
          <w:vertAlign w:val="superscript"/>
        </w:rPr>
        <w:t>]</w:t>
      </w:r>
    </w:p>
    <w:p w:rsidR="005A05AD" w:rsidRPr="00937B8B" w:rsidRDefault="005A05AD" w:rsidP="00C076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F77D45" w:rsidRPr="00F77D45" w:rsidRDefault="00F77D45" w:rsidP="00C076C7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Flat VPLS </w:t>
      </w:r>
    </w:p>
    <w:p w:rsidR="00F77D45" w:rsidRPr="00F77D45" w:rsidRDefault="00F77D45" w:rsidP="00C076C7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937B8B" w:rsidRPr="00C076C7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Caracteristici generale:</w:t>
      </w:r>
    </w:p>
    <w:p w:rsidR="00F77D45" w:rsidRPr="00937B8B" w:rsidRDefault="00C076C7" w:rsidP="00C076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45720</wp:posOffset>
            </wp:positionV>
            <wp:extent cx="3162300" cy="1333500"/>
            <wp:effectExtent l="19050" t="0" r="0" b="0"/>
            <wp:wrapSquare wrapText="bothSides"/>
            <wp:docPr id="14" name="Picture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D45"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Recomandata pentru implementarile clientilor mici</w:t>
      </w:r>
    </w:p>
    <w:p w:rsidR="00F77D45" w:rsidRPr="00937B8B" w:rsidRDefault="00F77D45" w:rsidP="00C076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Provizionare (asigurare a accesului) simpla</w:t>
      </w:r>
    </w:p>
    <w:p w:rsidR="00F77D45" w:rsidRPr="00937B8B" w:rsidRDefault="002D3FB9" w:rsidP="00C076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shape id="_x0000_s1033" type="#_x0000_t202" style="position:absolute;left:0;text-align:left;margin-left:251.65pt;margin-top:44.3pt;width:214.8pt;height:31.75pt;z-index:251670528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 w:rsidP="00C076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4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Flat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VPLS</w:t>
                  </w:r>
                </w:p>
              </w:txbxContent>
            </v:textbox>
            <w10:wrap type="square"/>
          </v:shape>
        </w:pict>
      </w:r>
      <w:r w:rsidR="00F77D45"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Full mesh de sesiuni LDP directionate necesare intre PE-urile participante</w:t>
      </w:r>
    </w:p>
    <w:p w:rsidR="00F77D45" w:rsidRPr="00937B8B" w:rsidRDefault="00F77D45" w:rsidP="00C076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Nivel de support pentru VLAN si Port (fara QinQ)</w:t>
      </w:r>
    </w:p>
    <w:p w:rsidR="00F77D45" w:rsidRP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F77D45" w:rsidRPr="00C076C7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Dezavantaje:</w:t>
      </w:r>
    </w:p>
    <w:p w:rsidR="00F77D45" w:rsidRPr="00937B8B" w:rsidRDefault="00F77D45" w:rsidP="00C076C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Fara scalabilitate ierarhica</w:t>
      </w:r>
    </w:p>
    <w:p w:rsidR="00C076C7" w:rsidRPr="00C076C7" w:rsidRDefault="00F77D45" w:rsidP="00C076C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Probleme de scalare: replicarea pachetelor PE full mesh cauzeaza clasica problema N*(N-1)/2</w:t>
      </w:r>
    </w:p>
    <w:p w:rsidR="00937B8B" w:rsidRDefault="00C076C7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163195</wp:posOffset>
            </wp:positionV>
            <wp:extent cx="3919855" cy="1057275"/>
            <wp:effectExtent l="19050" t="0" r="4445" b="0"/>
            <wp:wrapSquare wrapText="bothSides"/>
            <wp:docPr id="15" name="Picture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B8B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-</w:t>
      </w: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VPLS</w:t>
      </w:r>
    </w:p>
    <w:p w:rsidR="00937B8B" w:rsidRDefault="00937B8B" w:rsidP="00C076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Avantaje:</w:t>
      </w:r>
    </w:p>
    <w:p w:rsidR="00F77D45" w:rsidRPr="00F77D45" w:rsidRDefault="00F77D45" w:rsidP="00C076C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</w:p>
    <w:p w:rsidR="00F77D45" w:rsidRPr="00937B8B" w:rsidRDefault="002D3FB9" w:rsidP="00C076C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  <w:r w:rsidRPr="002D3FB9"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4" type="#_x0000_t202" style="position:absolute;left:0;text-align:left;margin-left:329.65pt;margin-top:12.1pt;width:152.55pt;height:22.5pt;z-index:251671552;mso-width-relative:margin;mso-height-relative:margin" stroked="f">
            <v:fill opacity="0"/>
            <v:textbox>
              <w:txbxContent>
                <w:p w:rsidR="004E0904" w:rsidRPr="005A05AD" w:rsidRDefault="004E0904" w:rsidP="00C076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5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H-</w:t>
                  </w:r>
                  <w:r w:rsidRPr="005A05AD">
                    <w:rPr>
                      <w:rFonts w:ascii="Times New Roman" w:hAnsi="Times New Roman" w:cs="Times New Roman"/>
                    </w:rPr>
                    <w:t>VPLS</w:t>
                  </w:r>
                </w:p>
              </w:txbxContent>
            </v:textbox>
            <w10:wrap type="square"/>
          </v:shape>
        </w:pict>
      </w:r>
      <w:r w:rsidR="00F77D45" w:rsidRPr="00937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Recomandate pentru implementari la scala larga</w:t>
      </w:r>
    </w:p>
    <w:p w:rsidR="00F77D45" w:rsidRPr="00937B8B" w:rsidRDefault="00F77D45" w:rsidP="00C076C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Reduce replicarea pachetelor si semnalizarea peste PE-uri</w:t>
      </w:r>
    </w:p>
    <w:p w:rsidR="00F77D45" w:rsidRPr="00937B8B" w:rsidRDefault="00F77D45" w:rsidP="00C076C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Foloseste full mesh numai pentru nivelul nucleu (Hub)</w:t>
      </w:r>
    </w:p>
    <w:p w:rsidR="00F77D45" w:rsidRPr="00937B8B" w:rsidRDefault="00F77D45" w:rsidP="00C076C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VC-uri de atasament „Virtual Switch Ports” afectate prin mecanisme de tunelare de Layer 2 (AToM, L2TPv3, QinQ)</w:t>
      </w:r>
    </w:p>
    <w:p w:rsidR="00F77D45" w:rsidRPr="00937B8B" w:rsidRDefault="00F77D45" w:rsidP="00C076C7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Expansiunea influenteaza numai noile noduri (fara reconfigurarea PE-urilor existente)</w:t>
      </w:r>
    </w:p>
    <w:p w:rsidR="00F77D45" w:rsidRP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o-RO"/>
        </w:rPr>
      </w:pPr>
    </w:p>
    <w:p w:rsidR="004E0904" w:rsidRDefault="004E0904" w:rsidP="00C076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B710AE" w:rsidRDefault="00B710AE" w:rsidP="00C076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</w:p>
    <w:p w:rsidR="00F77D45" w:rsidRPr="00F77D45" w:rsidRDefault="00F77D45" w:rsidP="004E09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</w:pPr>
      <w:r w:rsidRPr="00F7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o-RO"/>
        </w:rPr>
        <w:lastRenderedPageBreak/>
        <w:t>Dezavantaje:</w:t>
      </w:r>
    </w:p>
    <w:p w:rsidR="00F77D45" w:rsidRPr="00937B8B" w:rsidRDefault="00F77D45" w:rsidP="00C076C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Asigurarea accesului este mult mai complicata</w:t>
      </w:r>
    </w:p>
    <w:p w:rsidR="00F77D45" w:rsidRPr="00937B8B" w:rsidRDefault="00F77D45" w:rsidP="00C076C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MPLS Edge H-VPLS necesita:</w:t>
      </w:r>
    </w:p>
    <w:p w:rsidR="00F77D45" w:rsidRPr="00937B8B" w:rsidRDefault="00F77D45" w:rsidP="00C076C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Design de retea complex</w:t>
      </w:r>
    </w:p>
    <w:p w:rsidR="00F77D45" w:rsidRPr="00937B8B" w:rsidRDefault="00F77D45" w:rsidP="00C076C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Suport operational complex</w:t>
      </w:r>
    </w:p>
    <w:p w:rsidR="00F77D45" w:rsidRPr="00937B8B" w:rsidRDefault="00F77D45" w:rsidP="00C076C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</w:pPr>
      <w:r w:rsidRPr="00937B8B">
        <w:rPr>
          <w:rFonts w:ascii="Times New Roman" w:hAnsi="Times New Roman" w:cs="Times New Roman"/>
          <w:sz w:val="24"/>
          <w:szCs w:val="24"/>
        </w:rPr>
        <w:t>Echipament scump</w:t>
      </w:r>
    </w:p>
    <w:p w:rsidR="00F77D45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F77D45" w:rsidRPr="00426AFC" w:rsidRDefault="00F77D45" w:rsidP="00C076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F77D45" w:rsidRPr="00F77D45" w:rsidRDefault="00F77D45" w:rsidP="00C076C7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77D45">
        <w:rPr>
          <w:rFonts w:ascii="Times New Roman" w:hAnsi="Times New Roman" w:cs="Times New Roman"/>
          <w:b/>
          <w:sz w:val="28"/>
          <w:szCs w:val="24"/>
        </w:rPr>
        <w:t>3.  Modelul topologic pentru VPLS</w:t>
      </w:r>
      <w:r w:rsidR="00C076C7" w:rsidRPr="00C076C7">
        <w:rPr>
          <w:rStyle w:val="normalchar"/>
          <w:b/>
          <w:color w:val="222222"/>
          <w:sz w:val="28"/>
          <w:szCs w:val="20"/>
          <w:vertAlign w:val="superscript"/>
        </w:rPr>
        <w:t>[3]</w:t>
      </w:r>
    </w:p>
    <w:p w:rsidR="00F77D45" w:rsidRPr="00F77D45" w:rsidRDefault="00F77D45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tab/>
      </w:r>
      <w:r w:rsidRPr="00F77D45">
        <w:rPr>
          <w:rFonts w:ascii="Times New Roman" w:hAnsi="Times New Roman" w:cs="Times New Roman"/>
          <w:sz w:val="24"/>
          <w:szCs w:val="24"/>
        </w:rPr>
        <w:t>O interfata participanta intr-un VPLS trebuie sa fie capabila sa flood-eze, forward-eze si sa filtreze frame-urile de Ethernet. Figura de mai jos reprezinta modelul topologic al unui VPLS. Setul de dispozitive PE interconectate prin PW apare pentru clientul X ca un singur LAN emulat. Fiecare PE va forma o adresa MAC la distanta pentru asocierile PW si asociaza direct adresele MAC atasate porturilor clientului local. Aceasta este mode</w:t>
      </w:r>
      <w:r w:rsidR="005A05AD">
        <w:rPr>
          <w:rFonts w:ascii="Times New Roman" w:hAnsi="Times New Roman" w:cs="Times New Roman"/>
          <w:sz w:val="24"/>
          <w:szCs w:val="24"/>
        </w:rPr>
        <w:t>lata conform standardului I</w:t>
      </w:r>
      <w:r w:rsidRPr="00F77D45">
        <w:rPr>
          <w:rFonts w:ascii="Times New Roman" w:hAnsi="Times New Roman" w:cs="Times New Roman"/>
          <w:sz w:val="24"/>
          <w:szCs w:val="24"/>
        </w:rPr>
        <w:t>EEE802.1 MAC Adress Learning.</w:t>
      </w:r>
    </w:p>
    <w:p w:rsidR="00F77D45" w:rsidRPr="00F77D45" w:rsidRDefault="005A05AD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05475" cy="3143250"/>
            <wp:effectExtent l="19050" t="0" r="9525" b="0"/>
            <wp:docPr id="7" name="Picture 6" descr="model topologic VP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 topologic VPL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45" w:rsidRDefault="00F77D45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5AD" w:rsidRDefault="002D3FB9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0" type="#_x0000_t202" style="position:absolute;margin-left:117.4pt;margin-top:1.9pt;width:214.8pt;height:31.75pt;z-index:251665408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 w:rsidP="005A05A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6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Model Topologic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VPLS </w:t>
                  </w:r>
                </w:p>
              </w:txbxContent>
            </v:textbox>
            <w10:wrap type="square"/>
          </v:shape>
        </w:pict>
      </w:r>
    </w:p>
    <w:p w:rsidR="004E0904" w:rsidRDefault="004E0904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904" w:rsidRPr="00F77D45" w:rsidRDefault="004E0904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D45" w:rsidRPr="00F77D45" w:rsidRDefault="00F77D45" w:rsidP="00C076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t>Flooding si Forwarding</w:t>
      </w:r>
    </w:p>
    <w:p w:rsidR="00F77D45" w:rsidRPr="00F77D45" w:rsidRDefault="00F77D45" w:rsidP="00C076C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7D45" w:rsidRPr="005A05AD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05AD">
        <w:rPr>
          <w:rFonts w:ascii="Times New Roman" w:hAnsi="Times New Roman" w:cs="Times New Roman"/>
          <w:sz w:val="24"/>
          <w:szCs w:val="24"/>
        </w:rPr>
        <w:t>Unul dintre atributele unui serviciu Ethernet este ca frame-urile trimiste catre adrese broadcast si adrese MAC necunoscute sunt flood-ate la toate porturile. Pentru a obtine flood-area in reteaua ce ofera serviciul, toate frame-urile unicast, broadcast si multicast necunoscute sunt flood-ate pe PW-urile corespunzatoare catre toate nodurile PE ce participa in VPLS,  si deasemenea catre toate AC-urile.</w:t>
      </w:r>
    </w:p>
    <w:p w:rsidR="00F77D45" w:rsidRPr="005A05AD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05AD">
        <w:rPr>
          <w:rFonts w:ascii="Times New Roman" w:hAnsi="Times New Roman" w:cs="Times New Roman"/>
          <w:sz w:val="24"/>
          <w:szCs w:val="24"/>
        </w:rPr>
        <w:t>Este de notat ca frame-urile multicast sunt un caz special si nu este necesar sa fie transmise catre toti mambrii VPN-ului. Pentru simplitate, este folosita abordarea standard a broadcast-ingului frame-urilor multicast.</w:t>
      </w:r>
    </w:p>
    <w:p w:rsidR="00F77D45" w:rsidRPr="005A05AD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05AD">
        <w:rPr>
          <w:rFonts w:ascii="Times New Roman" w:hAnsi="Times New Roman" w:cs="Times New Roman"/>
          <w:sz w:val="24"/>
          <w:szCs w:val="24"/>
        </w:rPr>
        <w:t>Pentru a transmite un frame , PE trebuie sa poata asocia adresa MAC de destinatie cu un PW.  Este nejustificat si probabil imposibil sa se ceara ca PE-urile sa configureze o asociere intre fiecare adresa MAC de destinatie posibila cu un PW. Asadar, PE-urile VPLS-capabile ar trebui sa aiba capabilitatea de a invata dinamic adrese MAC  atat pe AC-uri cat si pe PW-uri si sa transmita si sa replice pachete ata peste AC-uri cat si peste PW-uri.</w:t>
      </w:r>
    </w:p>
    <w:p w:rsidR="00F77D45" w:rsidRPr="00F77D45" w:rsidRDefault="00F77D45" w:rsidP="00C076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D45" w:rsidRPr="00F77D45" w:rsidRDefault="00F77D45" w:rsidP="00C076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t>Address Learning</w:t>
      </w:r>
    </w:p>
    <w:p w:rsidR="00F77D45" w:rsidRPr="005A05AD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05AD">
        <w:rPr>
          <w:rFonts w:ascii="Times New Roman" w:hAnsi="Times New Roman" w:cs="Times New Roman"/>
          <w:sz w:val="24"/>
          <w:szCs w:val="24"/>
        </w:rPr>
        <w:t>Spre deosebire de VPN-urile BGP, accesul la informatie nu este anuntat si distribuit via planului de control. Accesul este obtinut prin functii standard  bridge de invatare in planul de date.</w:t>
      </w:r>
    </w:p>
    <w:p w:rsidR="00F77D45" w:rsidRPr="005A05AD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05AD">
        <w:rPr>
          <w:rFonts w:ascii="Times New Roman" w:hAnsi="Times New Roman" w:cs="Times New Roman"/>
          <w:sz w:val="24"/>
          <w:szCs w:val="24"/>
        </w:rPr>
        <w:t>Cand un pachet ajunge pe un PW, daca adresa MAC sursa nu este cunoscuta, trebuie sa fie asociata cu PW-ul,  astfel incat pachetele outbound catre acea adresa MAC sa poata fi livrate prin PW-ul asociat. Analog, cand un pachet ajunge printr-un AC, daca adresa MAC sursa nu este cunoscuta, trebuie sa fie asociata AC-ului, astfel incat pachetele outbound trimise care acea adresa MAC sa poata fi livrate prin intermediul AC-ului asociat.</w:t>
      </w:r>
    </w:p>
    <w:p w:rsidR="00F77D45" w:rsidRDefault="00F77D45" w:rsidP="00C076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904" w:rsidRDefault="004E0904" w:rsidP="00C076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904" w:rsidRDefault="004E0904" w:rsidP="00C076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904" w:rsidRPr="00F77D45" w:rsidRDefault="004E0904" w:rsidP="00C076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D45" w:rsidRPr="00F77D45" w:rsidRDefault="00F77D45" w:rsidP="00C076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Tunnel Topology  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Routerele PE se presupun ca avand capabilitatea de a stabili tunele de transport.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Tunelele sunt stabilite intre PE-uri pentru a concentra traficul. PW-urile sunt semnalizate frame-urilor de Ethernet encapsulate in demultiplexoare  de catre multiple instante ale VPLS care traverseaza tunelele de transport.</w:t>
      </w:r>
    </w:p>
    <w:p w:rsidR="00F77D45" w:rsidRDefault="00F77D45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ab/>
        <w:t>Intr-un Ethernet L2VPN, crearea unei topoligii loop-free devine responsabilitatea distribuitorului.  De dragul simplitatii, putem spune ca topologia unui VPLS este un full mesh de PW-uri.</w:t>
      </w:r>
    </w:p>
    <w:p w:rsidR="005A05AD" w:rsidRDefault="005A05AD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640840"/>
            <wp:effectExtent l="19050" t="0" r="0" b="0"/>
            <wp:docPr id="8" name="Picture 7" descr="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AD" w:rsidRDefault="002D3FB9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1" type="#_x0000_t202" style="position:absolute;margin-left:95.65pt;margin-top:3.9pt;width:283.5pt;height:31.75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 w:rsidP="00937B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7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Tunnel Topology (Non-Distributed PE)</w:t>
                  </w:r>
                </w:p>
              </w:txbxContent>
            </v:textbox>
            <w10:wrap type="square"/>
          </v:shape>
        </w:pict>
      </w:r>
    </w:p>
    <w:p w:rsidR="00937B8B" w:rsidRDefault="00937B8B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8B" w:rsidRDefault="00937B8B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689735"/>
            <wp:effectExtent l="19050" t="0" r="0" b="0"/>
            <wp:docPr id="9" name="Picture 8" descr="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AD" w:rsidRDefault="002D3FB9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 id="_x0000_s1032" type="#_x0000_t202" style="position:absolute;margin-left:89.65pt;margin-top:14pt;width:283.5pt;height:31.75pt;z-index:251667456;mso-height-percent:200;mso-height-percent:200;mso-width-relative:margin;mso-height-relative:margin" stroked="f">
            <v:fill opacity="0"/>
            <v:textbox style="mso-fit-shape-to-text:t">
              <w:txbxContent>
                <w:p w:rsidR="004E0904" w:rsidRPr="005A05AD" w:rsidRDefault="004E0904" w:rsidP="00937B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8</w:t>
                  </w:r>
                  <w:r w:rsidRPr="005A05AD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Tunnel Topology  (Distributed PE)</w:t>
                  </w:r>
                </w:p>
              </w:txbxContent>
            </v:textbox>
            <w10:wrap type="square"/>
          </v:shape>
        </w:pict>
      </w:r>
    </w:p>
    <w:p w:rsidR="00937B8B" w:rsidRDefault="00937B8B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8B" w:rsidRDefault="00937B8B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6C7" w:rsidRDefault="00C076C7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76C7" w:rsidRPr="00F77D45" w:rsidRDefault="00C076C7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D45" w:rsidRPr="00F77D45" w:rsidRDefault="00F77D45" w:rsidP="00C076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D45">
        <w:rPr>
          <w:rFonts w:ascii="Times New Roman" w:hAnsi="Times New Roman" w:cs="Times New Roman"/>
          <w:b/>
          <w:sz w:val="24"/>
          <w:szCs w:val="24"/>
        </w:rPr>
        <w:lastRenderedPageBreak/>
        <w:t>Loop Free VPLS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Daca topologia VPLS-ului nu este restrictionata la un full mesh, atunci este posibil ca doua PE-uri sa nu fie conectate in mod direct prin PW-uri si ar fi nevoie sa foloseasca un PE intermediar pentru a schimba pachete. Aceasta topologie ar cere sa se foloseasca un protocol  loop-breaking, ca un protocol spanning-tree.</w:t>
      </w:r>
    </w:p>
    <w:p w:rsidR="00C076C7" w:rsidRPr="00C076C7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In schimb, un full mesh este stabilit intre PE-uri.  Din moment ce fiecare PE este conectat direct la toate celelalte PE-uri din VPLS prin PW, nu mai este nevoie  sa se schimbe pachete, si putem instantia o regula simpla de intrerupere a buclelor: regula „split horizon”, in care un PE nu trebuie sa transmita trafic dintr-un PW  prin celalalt in acelasi mesh VPLS.</w:t>
      </w:r>
    </w:p>
    <w:p w:rsidR="00C076C7" w:rsidRDefault="00C076C7" w:rsidP="00C076C7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</w:p>
    <w:p w:rsidR="005A05AD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4"/>
        </w:rPr>
      </w:pPr>
      <w:r w:rsidRPr="00F77D45">
        <w:rPr>
          <w:rFonts w:ascii="Times New Roman" w:hAnsi="Times New Roman" w:cs="Times New Roman"/>
          <w:b/>
          <w:sz w:val="28"/>
          <w:szCs w:val="24"/>
        </w:rPr>
        <w:t>4. Ierarhia VPLS Model folosind Ethernet Access Network</w:t>
      </w:r>
      <w:r w:rsidR="00C076C7" w:rsidRPr="00C076C7">
        <w:rPr>
          <w:rStyle w:val="normalchar"/>
          <w:b/>
          <w:color w:val="222222"/>
          <w:sz w:val="28"/>
          <w:szCs w:val="20"/>
          <w:vertAlign w:val="superscript"/>
        </w:rPr>
        <w:t>[3]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 xml:space="preserve">In aceasta sectiune, modelul ierarhic este extins astfel incat sa includa o Ethernet Access Network. Acest model retine arhitectura ierarhica  care sustine topologia full mesh intre dispozitivele PE;  cu toate astea, nu este impusa nicio restrictie pentru topologia Ethernet Access Network. 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Motivul pentru care se foloseste Ethernet Access Network este acela ca retelele bazate pe Ethernet sunt implementate in prezent de  furnizorii de servicii pentru a oferi clientilor lor servicii VPLS. Asadar, este important sa fie oferit un mecanism care sa permita acestor retele sa se integreze cu un IP sau un nucleu  MPLS pentru a oferi servicii VPLS scalabile.</w:t>
      </w:r>
    </w:p>
    <w:p w:rsidR="00F77D45" w:rsidRPr="00F77D45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 xml:space="preserve">O abordare pentru a tunela traficul Ethernet al unui client prin intermediul unei Ethernet Access Network este de a adauga o eticheta VLAN suplimentara la datele clientului. Eticheta suplimentara  este denumita ca Provider’s VLAN (P-VLAN). In interiorul retelei furnizorului, fiecare P-VLAN desemneaza  un client sau mai concret, o instanta VPLS pentru acel client. </w:t>
      </w:r>
    </w:p>
    <w:p w:rsidR="00C076C7" w:rsidRDefault="00F77D45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7D45">
        <w:rPr>
          <w:rFonts w:ascii="Times New Roman" w:hAnsi="Times New Roman" w:cs="Times New Roman"/>
          <w:sz w:val="24"/>
          <w:szCs w:val="24"/>
        </w:rPr>
        <w:t>Daca VLAN-urile clientului trebuie tratate ca delimitatoare de servicii, atunci MTU trebuie sa aiba capacitatea suplimentara de a traduce VLAN-ul unui client (C-VLAN) intr-un P-VLAN, sau sa mai adauge o eticheta P-VLAN aditionala pentru a rezolva suprapunerea  etichetelor VLAN folosite de diferiti clienti.</w:t>
      </w:r>
    </w:p>
    <w:p w:rsidR="00C076C7" w:rsidRDefault="00C076C7" w:rsidP="00C07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7D45" w:rsidRDefault="00C076C7" w:rsidP="00C076C7">
      <w:pPr>
        <w:spacing w:line="360" w:lineRule="auto"/>
        <w:ind w:firstLine="360"/>
        <w:rPr>
          <w:rFonts w:ascii="Times New Roman" w:hAnsi="Times New Roman" w:cs="Times New Roman"/>
          <w:b/>
          <w:sz w:val="32"/>
          <w:szCs w:val="24"/>
        </w:rPr>
      </w:pPr>
      <w:r w:rsidRPr="00C076C7">
        <w:rPr>
          <w:rFonts w:ascii="Times New Roman" w:hAnsi="Times New Roman" w:cs="Times New Roman"/>
          <w:b/>
          <w:sz w:val="32"/>
          <w:szCs w:val="24"/>
        </w:rPr>
        <w:lastRenderedPageBreak/>
        <w:t>Bibliografie:</w:t>
      </w:r>
    </w:p>
    <w:p w:rsidR="004E0904" w:rsidRPr="004E0904" w:rsidRDefault="004E0904" w:rsidP="004E09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  <w:vertAlign w:val="superscript"/>
        </w:rPr>
        <w:t xml:space="preserve">[1] </w:t>
      </w:r>
      <w:r w:rsidRPr="004E0904">
        <w:rPr>
          <w:rFonts w:ascii="Times New Roman" w:hAnsi="Times New Roman" w:cs="Times New Roman"/>
          <w:sz w:val="24"/>
          <w:szCs w:val="24"/>
        </w:rPr>
        <w:t>https://www.google.com/patents/US6075776</w:t>
      </w:r>
    </w:p>
    <w:p w:rsidR="004E0904" w:rsidRPr="004E0904" w:rsidRDefault="004E0904" w:rsidP="004E0904">
      <w:pPr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4E090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https://www.google.com/patents/US6111876</w:t>
        </w:r>
      </w:hyperlink>
    </w:p>
    <w:p w:rsidR="004E0904" w:rsidRPr="004E0904" w:rsidRDefault="004E0904" w:rsidP="004E0904">
      <w:pPr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  <w:vertAlign w:val="superscript"/>
        </w:rPr>
        <w:t>[3]</w:t>
      </w:r>
      <w:r w:rsidRPr="004E090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http://www.rfc-editor.org/rfc/rfc4762.txt</w:t>
        </w:r>
      </w:hyperlink>
    </w:p>
    <w:p w:rsidR="004E0904" w:rsidRPr="004E0904" w:rsidRDefault="004E0904" w:rsidP="004E090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  <w:vertAlign w:val="superscript"/>
        </w:rPr>
        <w:t>[4]</w:t>
      </w:r>
      <w:hyperlink r:id="rId18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http://flylib.com/books/en/2.686.1.86/1/</w:t>
        </w:r>
      </w:hyperlink>
    </w:p>
    <w:p w:rsidR="004E0904" w:rsidRPr="004E0904" w:rsidRDefault="004E0904" w:rsidP="004E0904">
      <w:pPr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</w:rPr>
        <w:t xml:space="preserve">Figurile 1, 7, 8 - </w:t>
      </w:r>
      <w:hyperlink r:id="rId19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google.ro/imgres?imgurl=http://alliedtelesis.com/manuals/AWPLUSV224CLIa1/Images/2252_Port-based_VLAN_Example_2.png&amp;imgrefurl=http://alliedtelesis.com/manuals/AWPLUSV224CLIa1/port_based_VLANs_overview.html&amp;h=1148&amp;w=1208&amp;tbnid=_DRLDnPzAQjEwM:&amp;tbnh=160&amp;tbnw=168&amp;docid=663jHB4K60D8-M&amp;itg=1&amp;client=opera&amp;usg=__EgnRBR_mbKOnYdEMjjrqAjhNSmo=&amp;sa=X&amp;ved=0ahUKEwja1tLosLTKAhXGvhQKHewZDaYQ9QEIJDAA</w:t>
        </w:r>
      </w:hyperlink>
    </w:p>
    <w:p w:rsidR="004E0904" w:rsidRPr="004E0904" w:rsidRDefault="004E0904" w:rsidP="004E0904">
      <w:pPr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</w:rPr>
        <w:t xml:space="preserve">Figurile 2,3, 4,5 -  </w:t>
      </w:r>
      <w:hyperlink r:id="rId20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https://www.cisco.com/application/pdf/en/us/guest/tech/tk891/c1482/ccmigration_09186a00801ed3ea.pdf</w:t>
        </w:r>
      </w:hyperlink>
    </w:p>
    <w:p w:rsidR="004E0904" w:rsidRPr="004E0904" w:rsidRDefault="004E0904" w:rsidP="004E09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04">
        <w:rPr>
          <w:rFonts w:ascii="Times New Roman" w:hAnsi="Times New Roman" w:cs="Times New Roman"/>
          <w:sz w:val="24"/>
          <w:szCs w:val="24"/>
        </w:rPr>
        <w:t xml:space="preserve">Figura 6 - </w:t>
      </w:r>
      <w:hyperlink r:id="rId21" w:history="1">
        <w:r w:rsidRPr="004E090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https://www.rfc-editor.org/rfc/pdfrfc/rfc4762.txt.pdf</w:t>
        </w:r>
      </w:hyperlink>
    </w:p>
    <w:p w:rsidR="004E0904" w:rsidRPr="00440A7F" w:rsidRDefault="004E0904" w:rsidP="004E0904">
      <w:pPr>
        <w:rPr>
          <w:rFonts w:ascii="Times New Roman" w:hAnsi="Times New Roman" w:cs="Times New Roman"/>
          <w:sz w:val="18"/>
          <w:szCs w:val="18"/>
        </w:rPr>
      </w:pPr>
    </w:p>
    <w:p w:rsidR="004E0904" w:rsidRDefault="004E0904" w:rsidP="00C076C7">
      <w:pPr>
        <w:spacing w:line="360" w:lineRule="auto"/>
        <w:ind w:firstLine="360"/>
        <w:rPr>
          <w:rFonts w:ascii="Times New Roman" w:hAnsi="Times New Roman" w:cs="Times New Roman"/>
          <w:b/>
          <w:sz w:val="32"/>
          <w:szCs w:val="24"/>
        </w:rPr>
      </w:pPr>
    </w:p>
    <w:p w:rsidR="00C076C7" w:rsidRDefault="00C076C7" w:rsidP="00C076C7">
      <w:pPr>
        <w:spacing w:line="360" w:lineRule="auto"/>
        <w:ind w:firstLine="360"/>
        <w:rPr>
          <w:rFonts w:ascii="Times New Roman" w:hAnsi="Times New Roman" w:cs="Times New Roman"/>
          <w:b/>
          <w:sz w:val="32"/>
          <w:szCs w:val="24"/>
        </w:rPr>
      </w:pPr>
    </w:p>
    <w:p w:rsidR="00C076C7" w:rsidRPr="00C076C7" w:rsidRDefault="00C076C7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76C7" w:rsidRPr="00F77D45" w:rsidRDefault="00C076C7" w:rsidP="00C076C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77D45" w:rsidRPr="00956FEC" w:rsidRDefault="00F77D45" w:rsidP="00C076C7">
      <w:pPr>
        <w:pStyle w:val="ListParagraph"/>
        <w:spacing w:line="360" w:lineRule="auto"/>
      </w:pPr>
    </w:p>
    <w:p w:rsidR="00F77D45" w:rsidRPr="00F77D45" w:rsidRDefault="00F77D45" w:rsidP="00C076C7">
      <w:pPr>
        <w:pStyle w:val="normal0"/>
        <w:spacing w:before="0" w:beforeAutospacing="0" w:after="200" w:afterAutospacing="0" w:line="360" w:lineRule="auto"/>
        <w:ind w:left="765"/>
        <w:rPr>
          <w:b/>
          <w:color w:val="000000"/>
          <w:sz w:val="32"/>
          <w:szCs w:val="22"/>
        </w:rPr>
      </w:pPr>
    </w:p>
    <w:p w:rsidR="00D71380" w:rsidRPr="00F77D45" w:rsidRDefault="00D71380" w:rsidP="00C076C7">
      <w:pPr>
        <w:pStyle w:val="ListParagraph"/>
        <w:spacing w:line="360" w:lineRule="auto"/>
        <w:ind w:left="765"/>
        <w:rPr>
          <w:rFonts w:ascii="Times New Roman" w:hAnsi="Times New Roman" w:cs="Times New Roman"/>
          <w:b/>
          <w:sz w:val="36"/>
          <w:lang w:val="en-US"/>
        </w:rPr>
      </w:pPr>
    </w:p>
    <w:sectPr w:rsidR="00D71380" w:rsidRPr="00F77D45" w:rsidSect="004E0904"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72" w:rsidRDefault="000F0D72" w:rsidP="00D71380">
      <w:pPr>
        <w:spacing w:after="0" w:line="240" w:lineRule="auto"/>
      </w:pPr>
      <w:r>
        <w:separator/>
      </w:r>
    </w:p>
  </w:endnote>
  <w:endnote w:type="continuationSeparator" w:id="0">
    <w:p w:rsidR="000F0D72" w:rsidRDefault="000F0D72" w:rsidP="00D7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5861"/>
      <w:docPartObj>
        <w:docPartGallery w:val="Page Numbers (Bottom of Page)"/>
        <w:docPartUnique/>
      </w:docPartObj>
    </w:sdtPr>
    <w:sdtContent>
      <w:p w:rsidR="004E0904" w:rsidRDefault="002D3FB9">
        <w:pPr>
          <w:pStyle w:val="Footer"/>
          <w:jc w:val="center"/>
        </w:pPr>
        <w:fldSimple w:instr=" PAGE   \* MERGEFORMAT ">
          <w:r w:rsidR="00FC24F9">
            <w:rPr>
              <w:noProof/>
            </w:rPr>
            <w:t>2</w:t>
          </w:r>
        </w:fldSimple>
      </w:p>
    </w:sdtContent>
  </w:sdt>
  <w:p w:rsidR="004E0904" w:rsidRDefault="004E0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72" w:rsidRDefault="000F0D72" w:rsidP="00D71380">
      <w:pPr>
        <w:spacing w:after="0" w:line="240" w:lineRule="auto"/>
      </w:pPr>
      <w:r>
        <w:separator/>
      </w:r>
    </w:p>
  </w:footnote>
  <w:footnote w:type="continuationSeparator" w:id="0">
    <w:p w:rsidR="000F0D72" w:rsidRDefault="000F0D72" w:rsidP="00D7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E" w:rsidRPr="00D71380" w:rsidRDefault="00B710AE" w:rsidP="00B710AE">
    <w:pPr>
      <w:pStyle w:val="Header"/>
      <w:jc w:val="center"/>
      <w:rPr>
        <w:rFonts w:ascii="Times New Roman" w:hAnsi="Times New Roman" w:cs="Times New Roman"/>
      </w:rPr>
    </w:pPr>
    <w:r w:rsidRPr="00D71380">
      <w:rPr>
        <w:rFonts w:ascii="Times New Roman" w:hAnsi="Times New Roman" w:cs="Times New Roman"/>
      </w:rPr>
      <w:t>Faclutatea de Electronic</w:t>
    </w:r>
    <w:r>
      <w:rPr>
        <w:rFonts w:ascii="Times New Roman" w:hAnsi="Times New Roman" w:cs="Times New Roman"/>
      </w:rPr>
      <w:t>a</w:t>
    </w:r>
    <w:r w:rsidRPr="00D71380">
      <w:rPr>
        <w:rFonts w:ascii="Times New Roman" w:hAnsi="Times New Roman" w:cs="Times New Roman"/>
      </w:rPr>
      <w:t>, Telecomunica</w:t>
    </w:r>
    <w:r>
      <w:rPr>
        <w:rFonts w:ascii="Times New Roman" w:hAnsi="Times New Roman" w:cs="Times New Roman"/>
      </w:rPr>
      <w:t>t</w:t>
    </w:r>
    <w:r w:rsidRPr="00D71380">
      <w:rPr>
        <w:rFonts w:ascii="Times New Roman" w:hAnsi="Times New Roman" w:cs="Times New Roman"/>
      </w:rPr>
      <w:t xml:space="preserve">ii </w:t>
    </w:r>
    <w:r>
      <w:rPr>
        <w:rFonts w:ascii="Times New Roman" w:hAnsi="Times New Roman" w:cs="Times New Roman"/>
      </w:rPr>
      <w:t>s</w:t>
    </w:r>
    <w:r w:rsidRPr="00D71380">
      <w:rPr>
        <w:rFonts w:ascii="Times New Roman" w:hAnsi="Times New Roman" w:cs="Times New Roman"/>
      </w:rPr>
      <w:t>i Tehnologia Informa</w:t>
    </w:r>
    <w:r>
      <w:rPr>
        <w:rFonts w:ascii="Times New Roman" w:hAnsi="Times New Roman" w:cs="Times New Roman"/>
      </w:rPr>
      <w:t>t</w:t>
    </w:r>
    <w:r w:rsidRPr="00D71380">
      <w:rPr>
        <w:rFonts w:ascii="Times New Roman" w:hAnsi="Times New Roman" w:cs="Times New Roman"/>
      </w:rPr>
      <w:t>iei</w:t>
    </w:r>
  </w:p>
  <w:p w:rsidR="00B710AE" w:rsidRPr="00D71380" w:rsidRDefault="00B710AE" w:rsidP="00B710AE">
    <w:pPr>
      <w:pStyle w:val="Header"/>
      <w:jc w:val="center"/>
      <w:rPr>
        <w:rFonts w:ascii="Times New Roman" w:hAnsi="Times New Roman" w:cs="Times New Roman"/>
        <w:lang w:val="en-US"/>
      </w:rPr>
    </w:pPr>
    <w:r w:rsidRPr="00D71380">
      <w:rPr>
        <w:rFonts w:ascii="Times New Roman" w:hAnsi="Times New Roman" w:cs="Times New Roman"/>
      </w:rPr>
      <w:t xml:space="preserve">Universitatea  </w:t>
    </w:r>
    <w:r w:rsidRPr="00D71380">
      <w:rPr>
        <w:rFonts w:ascii="Times New Roman" w:hAnsi="Times New Roman" w:cs="Times New Roman"/>
        <w:lang w:val="en-US"/>
      </w:rPr>
      <w:t>“</w:t>
    </w:r>
    <w:r w:rsidRPr="00D71380">
      <w:rPr>
        <w:rFonts w:ascii="Times New Roman" w:hAnsi="Times New Roman" w:cs="Times New Roman"/>
      </w:rPr>
      <w:t>Politehnica</w:t>
    </w:r>
    <w:r w:rsidRPr="00D71380">
      <w:rPr>
        <w:rFonts w:ascii="Times New Roman" w:hAnsi="Times New Roman" w:cs="Times New Roman"/>
        <w:lang w:val="en-US"/>
      </w:rPr>
      <w:t>”  Bucure</w:t>
    </w:r>
    <w:r>
      <w:rPr>
        <w:rFonts w:ascii="Times New Roman" w:hAnsi="Times New Roman" w:cs="Times New Roman"/>
        <w:lang w:val="en-US"/>
      </w:rPr>
      <w:t>s</w:t>
    </w:r>
    <w:r w:rsidRPr="00D71380">
      <w:rPr>
        <w:rFonts w:ascii="Times New Roman" w:hAnsi="Times New Roman" w:cs="Times New Roman"/>
        <w:lang w:val="en-US"/>
      </w:rPr>
      <w:t>ti</w:t>
    </w:r>
  </w:p>
  <w:p w:rsidR="00B710AE" w:rsidRDefault="00B71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54"/>
    <w:multiLevelType w:val="hybridMultilevel"/>
    <w:tmpl w:val="C9B6C1CA"/>
    <w:lvl w:ilvl="0" w:tplc="85B60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3CB"/>
    <w:multiLevelType w:val="hybridMultilevel"/>
    <w:tmpl w:val="473E7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316"/>
    <w:multiLevelType w:val="hybridMultilevel"/>
    <w:tmpl w:val="6AEC5930"/>
    <w:lvl w:ilvl="0" w:tplc="0418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3FD607D"/>
    <w:multiLevelType w:val="hybridMultilevel"/>
    <w:tmpl w:val="C6C62D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27C1"/>
    <w:multiLevelType w:val="hybridMultilevel"/>
    <w:tmpl w:val="E4F64D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6318"/>
    <w:multiLevelType w:val="hybridMultilevel"/>
    <w:tmpl w:val="C278FC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244B"/>
    <w:multiLevelType w:val="hybridMultilevel"/>
    <w:tmpl w:val="890C332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773E"/>
    <w:multiLevelType w:val="hybridMultilevel"/>
    <w:tmpl w:val="B9D016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632"/>
    <w:multiLevelType w:val="hybridMultilevel"/>
    <w:tmpl w:val="DE5A9C5A"/>
    <w:lvl w:ilvl="0" w:tplc="7A9424D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E9B"/>
    <w:multiLevelType w:val="hybridMultilevel"/>
    <w:tmpl w:val="A9DABED2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57006A0D"/>
    <w:multiLevelType w:val="hybridMultilevel"/>
    <w:tmpl w:val="A72232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B5B6E"/>
    <w:multiLevelType w:val="hybridMultilevel"/>
    <w:tmpl w:val="C1FA0F2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2F5660"/>
    <w:multiLevelType w:val="hybridMultilevel"/>
    <w:tmpl w:val="B7B04D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C6AFD"/>
    <w:multiLevelType w:val="hybridMultilevel"/>
    <w:tmpl w:val="74AE96F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80"/>
    <w:rsid w:val="0009746B"/>
    <w:rsid w:val="000F0D72"/>
    <w:rsid w:val="002D3FB9"/>
    <w:rsid w:val="004E0904"/>
    <w:rsid w:val="005A05AD"/>
    <w:rsid w:val="008530DF"/>
    <w:rsid w:val="00937B8B"/>
    <w:rsid w:val="00B710AE"/>
    <w:rsid w:val="00C076C7"/>
    <w:rsid w:val="00D71380"/>
    <w:rsid w:val="00F77D45"/>
    <w:rsid w:val="00F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380"/>
  </w:style>
  <w:style w:type="paragraph" w:styleId="Footer">
    <w:name w:val="footer"/>
    <w:basedOn w:val="Normal"/>
    <w:link w:val="FooterChar"/>
    <w:uiPriority w:val="99"/>
    <w:unhideWhenUsed/>
    <w:rsid w:val="00D7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0"/>
  </w:style>
  <w:style w:type="paragraph" w:styleId="NormalWeb">
    <w:name w:val="Normal (Web)"/>
    <w:basedOn w:val="Normal"/>
    <w:uiPriority w:val="99"/>
    <w:semiHidden/>
    <w:unhideWhenUsed/>
    <w:rsid w:val="00D7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13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1380"/>
  </w:style>
  <w:style w:type="paragraph" w:customStyle="1" w:styleId="normal0">
    <w:name w:val="normal"/>
    <w:basedOn w:val="Normal"/>
    <w:rsid w:val="00D7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char">
    <w:name w:val="normal__char"/>
    <w:basedOn w:val="DefaultParagraphFont"/>
    <w:rsid w:val="00D71380"/>
  </w:style>
  <w:style w:type="paragraph" w:styleId="BalloonText">
    <w:name w:val="Balloon Text"/>
    <w:basedOn w:val="Normal"/>
    <w:link w:val="BalloonTextChar"/>
    <w:uiPriority w:val="99"/>
    <w:semiHidden/>
    <w:unhideWhenUsed/>
    <w:rsid w:val="00F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flylib.com/books/en/2.686.1.86/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fc-editor.org/rfc/pdfrfc/rfc4762.txt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rfc-editor.org/rfc/rfc4762.tx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patents/US6111876" TargetMode="External"/><Relationship Id="rId20" Type="http://schemas.openxmlformats.org/officeDocument/2006/relationships/hyperlink" Target="https://www.cisco.com/application/pdf/en/us/guest/tech/tk891/c1482/ccmigration_09186a00801ed3e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google.ro/imgres?imgurl=http://alliedtelesis.com/manuals/AWPLUSV224CLIa1/Images/2252_Port-based_VLAN_Example_2.png&amp;imgrefurl=http://alliedtelesis.com/manuals/AWPLUSV224CLIa1/port_based_VLANs_overview.html&amp;h=1148&amp;w=1208&amp;tbnid=_DRLDnPzAQjEwM:&amp;tbnh=160&amp;tbnw=168&amp;docid=663jHB4K60D8-M&amp;itg=1&amp;client=opera&amp;usg=__EgnRBR_mbKOnYdEMjjrqAjhNSmo=&amp;sa=X&amp;ved=0ahUKEwja1tLosLTKAhXGvhQKHewZDaYQ9QEIJD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F8BD-ABAB-407B-83FC-366B8C0D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1835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wasp</dc:creator>
  <cp:lastModifiedBy>wasp</cp:lastModifiedBy>
  <cp:revision>3</cp:revision>
  <dcterms:created xsi:type="dcterms:W3CDTF">2016-01-18T21:49:00Z</dcterms:created>
  <dcterms:modified xsi:type="dcterms:W3CDTF">2016-01-18T23:14:00Z</dcterms:modified>
</cp:coreProperties>
</file>