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8" w:rsidRDefault="00B33908">
      <w:pPr>
        <w:rPr>
          <w:lang w:val="en-US"/>
        </w:rPr>
      </w:pPr>
    </w:p>
    <w:p w:rsidR="00B33908" w:rsidRPr="00550F01" w:rsidRDefault="00B33908">
      <w:pPr>
        <w:rPr>
          <w:color w:val="244061" w:themeColor="accent1" w:themeShade="80"/>
          <w:lang w:val="en-US"/>
        </w:rPr>
      </w:pPr>
    </w:p>
    <w:p w:rsidR="002B4695" w:rsidRPr="00550F01" w:rsidRDefault="002B4695" w:rsidP="002B4695">
      <w:pPr>
        <w:spacing w:after="0"/>
        <w:jc w:val="center"/>
        <w:rPr>
          <w:rFonts w:ascii="Calibri" w:hAnsi="Calibri" w:cs="Times New Roman"/>
          <w:color w:val="244061" w:themeColor="accent1" w:themeShade="80"/>
          <w:sz w:val="28"/>
          <w:szCs w:val="28"/>
        </w:rPr>
      </w:pPr>
      <w:r w:rsidRPr="00550F01">
        <w:rPr>
          <w:rFonts w:ascii="Calibri" w:hAnsi="Calibri" w:cs="Times New Roman"/>
          <w:color w:val="244061" w:themeColor="accent1" w:themeShade="80"/>
          <w:sz w:val="28"/>
          <w:szCs w:val="28"/>
        </w:rPr>
        <w:t>Universitatea Politehnica București</w:t>
      </w:r>
    </w:p>
    <w:p w:rsidR="002B4695" w:rsidRPr="00550F01" w:rsidRDefault="002B4695" w:rsidP="002B4695">
      <w:pPr>
        <w:spacing w:after="0"/>
        <w:jc w:val="center"/>
        <w:rPr>
          <w:rFonts w:ascii="Calibri" w:hAnsi="Calibri" w:cs="Times New Roman"/>
          <w:color w:val="244061" w:themeColor="accent1" w:themeShade="80"/>
          <w:sz w:val="28"/>
          <w:szCs w:val="28"/>
        </w:rPr>
      </w:pPr>
      <w:r w:rsidRPr="00550F01">
        <w:rPr>
          <w:rFonts w:ascii="Calibri" w:hAnsi="Calibri" w:cs="Times New Roman"/>
          <w:color w:val="244061" w:themeColor="accent1" w:themeShade="80"/>
          <w:sz w:val="28"/>
          <w:szCs w:val="28"/>
        </w:rPr>
        <w:t>Facultatea de Electronică, Telecomunicații și Tehnologia Informației</w:t>
      </w:r>
    </w:p>
    <w:p w:rsidR="00B33908" w:rsidRPr="002B4695" w:rsidRDefault="00B33908"/>
    <w:p w:rsidR="00B33908" w:rsidRPr="002B4695" w:rsidRDefault="00B33908">
      <w:pPr>
        <w:rPr>
          <w:lang w:val="en-US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2B4695" w:rsidRPr="00550F01" w:rsidRDefault="002B4695" w:rsidP="002B4695">
      <w:pPr>
        <w:ind w:left="3540"/>
        <w:rPr>
          <w:b/>
          <w:color w:val="244061" w:themeColor="accent1" w:themeShade="80"/>
          <w:sz w:val="72"/>
          <w:szCs w:val="72"/>
          <w:lang w:val="en-US"/>
          <w14:textOutline w14:w="444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550F01">
        <w:rPr>
          <w:b/>
          <w:color w:val="244061" w:themeColor="accent1" w:themeShade="80"/>
          <w:sz w:val="72"/>
          <w:szCs w:val="72"/>
          <w:lang w:val="en-US"/>
          <w14:textOutline w14:w="444" w14:cap="flat" w14:cmpd="sng" w14:algn="ctr">
            <w14:noFill/>
            <w14:prstDash w14:val="solid"/>
            <w14:round/>
          </w14:textOutline>
        </w:rPr>
        <w:t>iSCSI</w:t>
      </w:r>
      <w:proofErr w:type="spellEnd"/>
      <w:proofErr w:type="gramEnd"/>
    </w:p>
    <w:p w:rsidR="002B4695" w:rsidRPr="00550F01" w:rsidRDefault="002B4695" w:rsidP="002B4695">
      <w:pPr>
        <w:rPr>
          <w:b/>
          <w:color w:val="244061" w:themeColor="accent1" w:themeShade="80"/>
          <w:sz w:val="44"/>
          <w:szCs w:val="44"/>
          <w14:textOutline w14:w="444" w14:cap="flat" w14:cmpd="sng" w14:algn="ctr">
            <w14:noFill/>
            <w14:prstDash w14:val="solid"/>
            <w14:round/>
          </w14:textOutline>
        </w:rPr>
      </w:pPr>
      <w:r w:rsidRPr="00550F01">
        <w:rPr>
          <w:b/>
          <w:color w:val="244061" w:themeColor="accent1" w:themeShade="80"/>
          <w:sz w:val="44"/>
          <w:szCs w:val="44"/>
          <w14:textOutline w14:w="444" w14:cap="flat" w14:cmpd="sng" w14:algn="ctr">
            <w14:noFill/>
            <w14:prstDash w14:val="solid"/>
            <w14:round/>
          </w14:textOutline>
        </w:rPr>
        <w:t>(Internet Small Computer System Interface)</w:t>
      </w:r>
    </w:p>
    <w:p w:rsidR="002B4695" w:rsidRPr="002B4695" w:rsidRDefault="002B4695" w:rsidP="002B4695">
      <w:pPr>
        <w:tabs>
          <w:tab w:val="left" w:pos="3983"/>
        </w:tabs>
        <w:rPr>
          <w:sz w:val="56"/>
          <w:szCs w:val="56"/>
        </w:rPr>
      </w:pPr>
    </w:p>
    <w:p w:rsidR="002B4695" w:rsidRDefault="002B4695" w:rsidP="002B4695">
      <w:pPr>
        <w:tabs>
          <w:tab w:val="left" w:pos="3983"/>
        </w:tabs>
        <w:rPr>
          <w:sz w:val="56"/>
          <w:szCs w:val="56"/>
          <w:lang w:val="en-US"/>
        </w:rPr>
      </w:pPr>
    </w:p>
    <w:p w:rsidR="002B4695" w:rsidRDefault="002B4695" w:rsidP="002B4695">
      <w:pPr>
        <w:tabs>
          <w:tab w:val="left" w:pos="3983"/>
        </w:tabs>
        <w:rPr>
          <w:sz w:val="36"/>
          <w:szCs w:val="36"/>
          <w:lang w:val="en-US"/>
        </w:rPr>
      </w:pP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  <w:r w:rsidRPr="002B4695">
        <w:rPr>
          <w:sz w:val="36"/>
          <w:szCs w:val="36"/>
          <w:lang w:val="en-US"/>
        </w:rPr>
        <w:tab/>
      </w:r>
    </w:p>
    <w:p w:rsidR="002B4695" w:rsidRDefault="002B4695" w:rsidP="002B4695">
      <w:pPr>
        <w:tabs>
          <w:tab w:val="left" w:pos="3983"/>
        </w:tabs>
        <w:rPr>
          <w:sz w:val="36"/>
          <w:szCs w:val="36"/>
          <w:lang w:val="en-US"/>
        </w:rPr>
      </w:pPr>
    </w:p>
    <w:p w:rsidR="002B4695" w:rsidRDefault="002B4695" w:rsidP="002B4695">
      <w:pPr>
        <w:tabs>
          <w:tab w:val="left" w:pos="3983"/>
        </w:tabs>
        <w:rPr>
          <w:sz w:val="36"/>
          <w:szCs w:val="36"/>
          <w:lang w:val="en-US"/>
        </w:rPr>
      </w:pPr>
    </w:p>
    <w:p w:rsidR="002B4695" w:rsidRPr="00550F01" w:rsidRDefault="002B4695" w:rsidP="002B4695">
      <w:pPr>
        <w:tabs>
          <w:tab w:val="left" w:pos="3983"/>
        </w:tabs>
        <w:rPr>
          <w:color w:val="244061" w:themeColor="accent1" w:themeShade="80"/>
          <w:sz w:val="36"/>
          <w:szCs w:val="36"/>
          <w:lang w:val="en-US"/>
        </w:rPr>
      </w:pPr>
    </w:p>
    <w:p w:rsidR="002B4695" w:rsidRPr="00550F01" w:rsidRDefault="002B4695" w:rsidP="002B4695">
      <w:pPr>
        <w:tabs>
          <w:tab w:val="left" w:pos="3983"/>
        </w:tabs>
        <w:rPr>
          <w:color w:val="244061" w:themeColor="accent1" w:themeShade="80"/>
          <w:sz w:val="36"/>
          <w:szCs w:val="36"/>
          <w:lang w:val="en-US"/>
        </w:rPr>
      </w:pP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proofErr w:type="spellStart"/>
      <w:r w:rsidRPr="00550F01">
        <w:rPr>
          <w:color w:val="244061" w:themeColor="accent1" w:themeShade="80"/>
          <w:sz w:val="36"/>
          <w:szCs w:val="36"/>
          <w:lang w:val="en-US"/>
        </w:rPr>
        <w:t>Grupa</w:t>
      </w:r>
      <w:proofErr w:type="spellEnd"/>
      <w:r w:rsidRPr="00550F01">
        <w:rPr>
          <w:color w:val="244061" w:themeColor="accent1" w:themeShade="80"/>
          <w:sz w:val="36"/>
          <w:szCs w:val="36"/>
          <w:lang w:val="en-US"/>
        </w:rPr>
        <w:t xml:space="preserve"> 443A</w:t>
      </w:r>
    </w:p>
    <w:p w:rsidR="002B4695" w:rsidRPr="00550F01" w:rsidRDefault="002B4695" w:rsidP="002B4695">
      <w:pPr>
        <w:tabs>
          <w:tab w:val="left" w:pos="3983"/>
        </w:tabs>
        <w:rPr>
          <w:color w:val="244061" w:themeColor="accent1" w:themeShade="80"/>
          <w:sz w:val="36"/>
          <w:szCs w:val="36"/>
          <w:lang w:val="en-US"/>
        </w:rPr>
      </w:pPr>
      <w:r w:rsidRPr="00550F01">
        <w:rPr>
          <w:color w:val="244061" w:themeColor="accent1" w:themeShade="80"/>
          <w:sz w:val="36"/>
          <w:szCs w:val="36"/>
          <w:lang w:val="en-US"/>
        </w:rPr>
        <w:t xml:space="preserve">          </w:t>
      </w:r>
      <w:proofErr w:type="spellStart"/>
      <w:r w:rsidRPr="00550F01">
        <w:rPr>
          <w:color w:val="244061" w:themeColor="accent1" w:themeShade="80"/>
          <w:sz w:val="36"/>
          <w:szCs w:val="36"/>
          <w:lang w:val="en-US"/>
        </w:rPr>
        <w:t>Coordonator</w:t>
      </w:r>
      <w:proofErr w:type="spellEnd"/>
      <w:r w:rsidRPr="00550F01">
        <w:rPr>
          <w:color w:val="244061" w:themeColor="accent1" w:themeShade="80"/>
          <w:sz w:val="36"/>
          <w:szCs w:val="36"/>
          <w:lang w:val="en-US"/>
        </w:rPr>
        <w:t xml:space="preserve"> </w:t>
      </w:r>
      <w:proofErr w:type="spellStart"/>
      <w:r w:rsidRPr="00550F01">
        <w:rPr>
          <w:color w:val="244061" w:themeColor="accent1" w:themeShade="80"/>
          <w:sz w:val="36"/>
          <w:szCs w:val="36"/>
          <w:lang w:val="en-US"/>
        </w:rPr>
        <w:t>științific</w:t>
      </w:r>
      <w:proofErr w:type="spellEnd"/>
      <w:r w:rsidRPr="00550F01">
        <w:rPr>
          <w:color w:val="244061" w:themeColor="accent1" w:themeShade="80"/>
          <w:sz w:val="36"/>
          <w:szCs w:val="36"/>
          <w:lang w:val="en-US"/>
        </w:rPr>
        <w:t>:</w:t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color w:val="244061" w:themeColor="accent1" w:themeShade="80"/>
          <w:sz w:val="36"/>
          <w:szCs w:val="36"/>
          <w:lang w:val="en-US"/>
        </w:rPr>
        <w:tab/>
      </w:r>
      <w:proofErr w:type="spellStart"/>
      <w:r w:rsidRPr="00550F01">
        <w:rPr>
          <w:color w:val="244061" w:themeColor="accent1" w:themeShade="80"/>
          <w:sz w:val="36"/>
          <w:szCs w:val="36"/>
          <w:lang w:val="en-US"/>
        </w:rPr>
        <w:t>Studenți</w:t>
      </w:r>
      <w:proofErr w:type="spellEnd"/>
      <w:r w:rsidRPr="00550F01">
        <w:rPr>
          <w:color w:val="244061" w:themeColor="accent1" w:themeShade="80"/>
          <w:sz w:val="36"/>
          <w:szCs w:val="36"/>
          <w:lang w:val="en-US"/>
        </w:rPr>
        <w:t>:</w:t>
      </w:r>
    </w:p>
    <w:p w:rsidR="002B4695" w:rsidRPr="00550F01" w:rsidRDefault="002B4695" w:rsidP="002B4695">
      <w:pPr>
        <w:tabs>
          <w:tab w:val="left" w:pos="3983"/>
        </w:tabs>
        <w:rPr>
          <w:b/>
          <w:color w:val="244061" w:themeColor="accent1" w:themeShade="80"/>
          <w:sz w:val="28"/>
          <w:szCs w:val="28"/>
          <w:lang w:val="en-US"/>
        </w:rPr>
      </w:pPr>
      <w:r w:rsidRPr="00550F01">
        <w:rPr>
          <w:color w:val="244061" w:themeColor="accent1" w:themeShade="80"/>
          <w:sz w:val="36"/>
          <w:szCs w:val="36"/>
          <w:lang w:val="en-US"/>
        </w:rPr>
        <w:t xml:space="preserve"> </w:t>
      </w:r>
      <w:proofErr w:type="gramStart"/>
      <w:r w:rsidRPr="00550F01">
        <w:rPr>
          <w:color w:val="244061" w:themeColor="accent1" w:themeShade="80"/>
          <w:sz w:val="32"/>
          <w:szCs w:val="32"/>
          <w:lang w:val="en-US"/>
        </w:rPr>
        <w:t>Conf.</w:t>
      </w:r>
      <w:proofErr w:type="gramEnd"/>
      <w:r w:rsidRPr="00550F01">
        <w:rPr>
          <w:color w:val="244061" w:themeColor="accent1" w:themeShade="80"/>
          <w:sz w:val="32"/>
          <w:szCs w:val="32"/>
          <w:lang w:val="en-US"/>
        </w:rPr>
        <w:t xml:space="preserve">  Dr. </w:t>
      </w:r>
      <w:proofErr w:type="spellStart"/>
      <w:r w:rsidRPr="00550F01">
        <w:rPr>
          <w:color w:val="244061" w:themeColor="accent1" w:themeShade="80"/>
          <w:sz w:val="32"/>
          <w:szCs w:val="32"/>
          <w:lang w:val="en-US"/>
        </w:rPr>
        <w:t>Ing</w:t>
      </w:r>
      <w:proofErr w:type="spellEnd"/>
      <w:r w:rsidRPr="00550F01">
        <w:rPr>
          <w:color w:val="244061" w:themeColor="accent1" w:themeShade="80"/>
          <w:sz w:val="32"/>
          <w:szCs w:val="32"/>
          <w:lang w:val="en-US"/>
        </w:rPr>
        <w:t xml:space="preserve">. </w:t>
      </w:r>
      <w:proofErr w:type="spellStart"/>
      <w:r w:rsidRPr="00550F01">
        <w:rPr>
          <w:b/>
          <w:color w:val="244061" w:themeColor="accent1" w:themeShade="80"/>
          <w:sz w:val="32"/>
          <w:szCs w:val="32"/>
          <w:lang w:val="en-US"/>
        </w:rPr>
        <w:t>Ștefan</w:t>
      </w:r>
      <w:proofErr w:type="spellEnd"/>
      <w:r w:rsidRPr="00550F01">
        <w:rPr>
          <w:b/>
          <w:color w:val="244061" w:themeColor="accent1" w:themeShade="80"/>
          <w:sz w:val="32"/>
          <w:szCs w:val="32"/>
          <w:lang w:val="en-US"/>
        </w:rPr>
        <w:t xml:space="preserve"> </w:t>
      </w:r>
      <w:proofErr w:type="spellStart"/>
      <w:r w:rsidRPr="00550F01">
        <w:rPr>
          <w:b/>
          <w:color w:val="244061" w:themeColor="accent1" w:themeShade="80"/>
          <w:sz w:val="32"/>
          <w:szCs w:val="32"/>
          <w:lang w:val="en-US"/>
        </w:rPr>
        <w:t>Stăncescu</w:t>
      </w:r>
      <w:proofErr w:type="spellEnd"/>
      <w:r w:rsidRPr="00550F01">
        <w:rPr>
          <w:b/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b/>
          <w:color w:val="244061" w:themeColor="accent1" w:themeShade="80"/>
          <w:sz w:val="36"/>
          <w:szCs w:val="36"/>
          <w:lang w:val="en-US"/>
        </w:rPr>
        <w:tab/>
      </w:r>
      <w:r w:rsidRPr="00550F01">
        <w:rPr>
          <w:b/>
          <w:color w:val="244061" w:themeColor="accent1" w:themeShade="80"/>
          <w:sz w:val="36"/>
          <w:szCs w:val="36"/>
          <w:lang w:val="en-US"/>
        </w:rPr>
        <w:tab/>
      </w:r>
      <w:proofErr w:type="spellStart"/>
      <w:r w:rsidRPr="00550F01">
        <w:rPr>
          <w:b/>
          <w:color w:val="244061" w:themeColor="accent1" w:themeShade="80"/>
          <w:sz w:val="28"/>
          <w:szCs w:val="28"/>
          <w:lang w:val="en-US"/>
        </w:rPr>
        <w:t>Rădulescu</w:t>
      </w:r>
      <w:proofErr w:type="spellEnd"/>
      <w:r w:rsidRPr="00550F01">
        <w:rPr>
          <w:b/>
          <w:color w:val="244061" w:themeColor="accent1" w:themeShade="80"/>
          <w:sz w:val="28"/>
          <w:szCs w:val="28"/>
          <w:lang w:val="en-US"/>
        </w:rPr>
        <w:t xml:space="preserve"> </w:t>
      </w:r>
      <w:proofErr w:type="spellStart"/>
      <w:r w:rsidRPr="00550F01">
        <w:rPr>
          <w:b/>
          <w:color w:val="244061" w:themeColor="accent1" w:themeShade="80"/>
          <w:sz w:val="28"/>
          <w:szCs w:val="28"/>
          <w:lang w:val="en-US"/>
        </w:rPr>
        <w:t>Vicențiu-Mihail</w:t>
      </w:r>
      <w:proofErr w:type="spellEnd"/>
    </w:p>
    <w:p w:rsidR="002B4695" w:rsidRPr="00550F01" w:rsidRDefault="002B4695" w:rsidP="002B4695">
      <w:pPr>
        <w:tabs>
          <w:tab w:val="left" w:pos="3983"/>
        </w:tabs>
        <w:rPr>
          <w:color w:val="244061" w:themeColor="accent1" w:themeShade="80"/>
          <w:sz w:val="36"/>
          <w:szCs w:val="36"/>
          <w:lang w:val="en-US"/>
        </w:rPr>
      </w:pPr>
      <w:r w:rsidRPr="00550F01">
        <w:rPr>
          <w:b/>
          <w:color w:val="244061" w:themeColor="accent1" w:themeShade="80"/>
          <w:sz w:val="28"/>
          <w:szCs w:val="28"/>
          <w:lang w:val="en-US"/>
        </w:rPr>
        <w:tab/>
      </w:r>
      <w:r w:rsidRPr="00550F01">
        <w:rPr>
          <w:b/>
          <w:color w:val="244061" w:themeColor="accent1" w:themeShade="80"/>
          <w:sz w:val="28"/>
          <w:szCs w:val="28"/>
          <w:lang w:val="en-US"/>
        </w:rPr>
        <w:tab/>
      </w:r>
      <w:r w:rsidRPr="00550F01">
        <w:rPr>
          <w:b/>
          <w:color w:val="244061" w:themeColor="accent1" w:themeShade="80"/>
          <w:sz w:val="28"/>
          <w:szCs w:val="28"/>
          <w:lang w:val="en-US"/>
        </w:rPr>
        <w:tab/>
      </w:r>
      <w:r w:rsidRPr="00550F01">
        <w:rPr>
          <w:b/>
          <w:color w:val="244061" w:themeColor="accent1" w:themeShade="80"/>
          <w:sz w:val="28"/>
          <w:szCs w:val="28"/>
          <w:lang w:val="en-US"/>
        </w:rPr>
        <w:tab/>
      </w:r>
      <w:proofErr w:type="spellStart"/>
      <w:proofErr w:type="gramStart"/>
      <w:r w:rsidRPr="00550F01">
        <w:rPr>
          <w:b/>
          <w:color w:val="244061" w:themeColor="accent1" w:themeShade="80"/>
          <w:sz w:val="28"/>
          <w:szCs w:val="28"/>
          <w:lang w:val="en-US"/>
        </w:rPr>
        <w:t>Rădulescu</w:t>
      </w:r>
      <w:proofErr w:type="spellEnd"/>
      <w:r w:rsidRPr="00550F01">
        <w:rPr>
          <w:b/>
          <w:color w:val="244061" w:themeColor="accent1" w:themeShade="80"/>
          <w:sz w:val="28"/>
          <w:szCs w:val="28"/>
          <w:lang w:val="en-US"/>
        </w:rPr>
        <w:t xml:space="preserve">  Victor</w:t>
      </w:r>
      <w:proofErr w:type="gramEnd"/>
      <w:r w:rsidRPr="00550F01">
        <w:rPr>
          <w:b/>
          <w:color w:val="244061" w:themeColor="accent1" w:themeShade="80"/>
          <w:sz w:val="28"/>
          <w:szCs w:val="28"/>
          <w:lang w:val="en-US"/>
        </w:rPr>
        <w:t xml:space="preserve"> </w:t>
      </w:r>
      <w:proofErr w:type="spellStart"/>
      <w:r w:rsidRPr="00550F01">
        <w:rPr>
          <w:b/>
          <w:color w:val="244061" w:themeColor="accent1" w:themeShade="80"/>
          <w:sz w:val="28"/>
          <w:szCs w:val="28"/>
          <w:lang w:val="en-US"/>
        </w:rPr>
        <w:t>Cristian</w:t>
      </w:r>
      <w:proofErr w:type="spellEnd"/>
    </w:p>
    <w:p w:rsidR="002B4695" w:rsidRDefault="002B4695" w:rsidP="002B4695">
      <w:pPr>
        <w:tabs>
          <w:tab w:val="left" w:pos="3983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</w:p>
    <w:p w:rsidR="002B4695" w:rsidRPr="002B4695" w:rsidRDefault="002B4695" w:rsidP="002B4695">
      <w:pPr>
        <w:tabs>
          <w:tab w:val="left" w:pos="3983"/>
        </w:tabs>
        <w:rPr>
          <w:sz w:val="56"/>
          <w:szCs w:val="56"/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6B0DB5">
      <w:pPr>
        <w:rPr>
          <w:b/>
          <w:spacing w:val="60"/>
          <w:sz w:val="48"/>
          <w:szCs w:val="4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B0DB5">
        <w:rPr>
          <w:b/>
          <w:spacing w:val="60"/>
          <w:sz w:val="48"/>
          <w:szCs w:val="4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Cuprins</w:t>
      </w:r>
      <w:proofErr w:type="spellEnd"/>
      <w:r>
        <w:rPr>
          <w:b/>
          <w:spacing w:val="60"/>
          <w:sz w:val="48"/>
          <w:szCs w:val="4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B0DB5" w:rsidRPr="00215D7F" w:rsidRDefault="00215D7F">
      <w:pPr>
        <w:rPr>
          <w:b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5D7F">
        <w:rPr>
          <w:b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1.</w:t>
      </w:r>
      <w:r>
        <w:rPr>
          <w:b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215D7F">
        <w:rPr>
          <w:b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Introducere</w:t>
      </w:r>
      <w:proofErr w:type="spellEnd"/>
    </w:p>
    <w:p w:rsidR="00215D7F" w:rsidRPr="00215D7F" w:rsidRDefault="00215D7F" w:rsidP="00215D7F">
      <w:pP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5D7F">
        <w:rPr>
          <w:b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2.</w:t>
      </w: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gramStart"/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iSCSI</w:t>
      </w:r>
      <w:proofErr w:type="gramEnd"/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Implementare</w:t>
      </w:r>
    </w:p>
    <w:p w:rsidR="00215D7F" w:rsidRPr="00215D7F" w:rsidRDefault="00215D7F" w:rsidP="00215D7F">
      <w:pP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</w:t>
      </w:r>
      <w: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Pr="00215D7F">
        <w:rPr>
          <w:rFonts w:ascii="inherit" w:eastAsia="Times New Roman" w:hAnsi="inherit" w:cs="Courier New"/>
          <w:b/>
          <w:color w:val="EEECE1" w:themeColor="background2"/>
          <w:sz w:val="44"/>
          <w:szCs w:val="44"/>
          <w:lang w:eastAsia="ro-R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Proiectarea unei rețele iSCSI</w:t>
      </w:r>
    </w:p>
    <w:p w:rsidR="00215D7F" w:rsidRPr="00215D7F" w:rsidRDefault="00215D7F" w:rsidP="00215D7F">
      <w:pP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  <w: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 </w:t>
      </w: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Exemple: Scenari de utilizare ISCSI</w:t>
      </w:r>
    </w:p>
    <w:p w:rsidR="00215D7F" w:rsidRPr="00215D7F" w:rsidRDefault="00215D7F" w:rsidP="00215D7F">
      <w:pP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5. Alternative Ethernet la iSCSI</w:t>
      </w:r>
    </w:p>
    <w:p w:rsidR="00215D7F" w:rsidRPr="00215D7F" w:rsidRDefault="00215D7F" w:rsidP="00215D7F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6. Concluzi</w:t>
      </w:r>
      <w:r w:rsidRPr="00215D7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Pr="00215D7F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15D7F" w:rsidRPr="00215D7F" w:rsidRDefault="00215D7F" w:rsidP="00215D7F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</w:t>
      </w:r>
    </w:p>
    <w:p w:rsidR="003B754B" w:rsidRDefault="003B754B" w:rsidP="00215D7F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Rădulescu Victor:1,2,3</w:t>
      </w:r>
    </w:p>
    <w:p w:rsidR="00215D7F" w:rsidRPr="00215D7F" w:rsidRDefault="003B754B" w:rsidP="00215D7F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Rădulescu Mihail:4,5,6</w:t>
      </w:r>
      <w:r w:rsidR="00215D7F"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="00215D7F"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="00215D7F" w:rsidRPr="00215D7F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15D7F" w:rsidRPr="006B0DB5" w:rsidRDefault="00215D7F">
      <w:pPr>
        <w:rPr>
          <w:b/>
          <w:spacing w:val="60"/>
          <w:sz w:val="48"/>
          <w:szCs w:val="4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B33908" w:rsidRDefault="00B33908">
      <w:pPr>
        <w:rPr>
          <w:lang w:val="en-US"/>
        </w:rPr>
      </w:pPr>
    </w:p>
    <w:p w:rsidR="001036EB" w:rsidRPr="00215D7F" w:rsidRDefault="004E54BE" w:rsidP="00FE1164">
      <w:pPr>
        <w:ind w:left="2832" w:firstLine="708"/>
        <w:rPr>
          <w:sz w:val="44"/>
          <w:szCs w:val="44"/>
          <w:lang w:val="en-US"/>
        </w:rPr>
      </w:pPr>
      <w:proofErr w:type="spellStart"/>
      <w:proofErr w:type="gramStart"/>
      <w:r w:rsidRPr="004E54BE">
        <w:rPr>
          <w:b/>
          <w:color w:val="4F81BD" w:themeColor="accent1"/>
          <w:sz w:val="44"/>
          <w:szCs w:val="4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iSCSI</w:t>
      </w:r>
      <w:proofErr w:type="spellEnd"/>
      <w:proofErr w:type="gramEnd"/>
    </w:p>
    <w:p w:rsidR="004E54BE" w:rsidRPr="004E54BE" w:rsidRDefault="004E54BE" w:rsidP="004E54BE">
      <w:pPr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4E54BE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(Internet Small Computer System Interface)</w:t>
      </w:r>
    </w:p>
    <w:p w:rsidR="0042393D" w:rsidRDefault="0042393D">
      <w:pPr>
        <w:rPr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4E54BE" w:rsidRDefault="0042393D" w:rsidP="006F5F42">
      <w:pPr>
        <w:ind w:left="2124" w:firstLine="708"/>
        <w:rPr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Introducere</w:t>
      </w:r>
    </w:p>
    <w:p w:rsidR="004E54BE" w:rsidRPr="0042393D" w:rsidRDefault="00DA6FBF">
      <w:pPr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393D"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Definiție:</w:t>
      </w:r>
    </w:p>
    <w:p w:rsidR="00DA6FBF" w:rsidRPr="0004626B" w:rsidRDefault="00654411" w:rsidP="00DA6FBF">
      <w:pP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626B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A6FBF" w:rsidRPr="0004626B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iSCSI este un protocol al nivelului transport care descrie modul în care pachetele ale Small Computer System Interface ( SCSI ) ar trebui să fie transportate printr-o rețea TCP / IP </w:t>
      </w:r>
    </w:p>
    <w:p w:rsidR="00A414C6" w:rsidRPr="0004626B" w:rsidRDefault="00654411" w:rsidP="00A414C6">
      <w:pPr>
        <w:tabs>
          <w:tab w:val="left" w:pos="708"/>
          <w:tab w:val="left" w:pos="1416"/>
          <w:tab w:val="center" w:pos="4536"/>
        </w:tabs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04626B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ab/>
      </w:r>
      <w:r w:rsidRPr="0004626B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iSCSI,care provine de la Internet Small Computer System Interface,lucrează deasupra protocolului TCP(Transport Control Protocol) și lasă ca comanda SCSI să fie trimisă end-to-end la rețelele locale LAN,rețele globale de internet(WAN-uri) sau Internetul.IBM a dezvoltat </w:t>
      </w:r>
      <w:r w:rsidR="00A414C6" w:rsidRPr="0004626B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iSCSI ca o dovadă a concepului din 1998 și prezentată ca prima variantă a standardului iSCSI la Internet Engineering Task Force (IETF) in 2000.</w:t>
      </w:r>
      <w:r w:rsidR="00A414C6" w:rsidRPr="0004626B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A414C6" w:rsidRPr="0004626B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Protocolul a fost ratificat în anul 2003 .</w:t>
      </w:r>
    </w:p>
    <w:p w:rsidR="006F5F42" w:rsidRPr="006C2082" w:rsidRDefault="006F5F42" w:rsidP="006F5F42">
      <w:pPr>
        <w:tabs>
          <w:tab w:val="left" w:pos="708"/>
          <w:tab w:val="left" w:pos="1416"/>
          <w:tab w:val="center" w:pos="4536"/>
        </w:tabs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6C2082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Modelul Arhitecturi iSCSI:</w:t>
      </w:r>
    </w:p>
    <w:p w:rsidR="00A414C6" w:rsidRDefault="00A414C6" w:rsidP="00654411">
      <w:pPr>
        <w:tabs>
          <w:tab w:val="left" w:pos="708"/>
          <w:tab w:val="left" w:pos="1416"/>
          <w:tab w:val="center" w:pos="4536"/>
        </w:tabs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A414C6" w:rsidRDefault="006F5F42" w:rsidP="00654411">
      <w:pPr>
        <w:tabs>
          <w:tab w:val="left" w:pos="708"/>
          <w:tab w:val="left" w:pos="1416"/>
          <w:tab w:val="center" w:pos="4536"/>
        </w:tabs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 wp14:anchorId="6D61F6A3" wp14:editId="623FC040">
            <wp:extent cx="4752754" cy="20414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961" cy="20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C6" w:rsidRPr="0042393D" w:rsidRDefault="00A414C6" w:rsidP="00654411">
      <w:pPr>
        <w:tabs>
          <w:tab w:val="left" w:pos="708"/>
          <w:tab w:val="left" w:pos="1416"/>
          <w:tab w:val="center" w:pos="4536"/>
        </w:tabs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414C6" w:rsidRDefault="00A414C6" w:rsidP="00654411">
      <w:pPr>
        <w:tabs>
          <w:tab w:val="left" w:pos="708"/>
          <w:tab w:val="left" w:pos="1416"/>
          <w:tab w:val="center" w:pos="4536"/>
        </w:tabs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393D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Cum funcționează ISCSI</w:t>
      </w:r>
      <w:r w:rsidR="0042393D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42393D" w:rsidRDefault="0042393D" w:rsidP="00423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iSCSI funcționează prin transportul de date la nivel de bloc între un inițiator iSCSI pe un server și un obiectiv iSCSI pe un dispozitiv de stocare . Protocolul iSCSI incapsuleaza comenzi SCSI și asamblează datele în pachete pentru stratul TCP / IP . Pachetele sunt trimise prin rețea folosi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nd o conexiune punct  la punct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La sosire , protocolul iSCSI </w:t>
      </w:r>
      <w:r w:rsidRPr="0042393D">
        <w:rPr>
          <w:rFonts w:ascii="inherit" w:eastAsia="Times New Roman" w:hAnsi="inherit" w:cs="Courier New"/>
          <w:sz w:val="28"/>
          <w:szCs w:val="28"/>
          <w:lang w:eastAsia="ro-RO"/>
        </w:rPr>
        <w:t>dezasamblează pachetele , separ</w:t>
      </w:r>
      <w:r w:rsidR="002D0E0F" w:rsidRPr="00F0192F">
        <w:rPr>
          <w:rFonts w:ascii="inherit" w:eastAsia="Times New Roman" w:hAnsi="inherit" w:cs="Courier New"/>
          <w:sz w:val="28"/>
          <w:szCs w:val="28"/>
          <w:lang w:eastAsia="ro-RO"/>
        </w:rPr>
        <w:t xml:space="preserve">ând </w:t>
      </w:r>
      <w:r w:rsidR="002D0E0F" w:rsidRPr="0042393D">
        <w:rPr>
          <w:rFonts w:ascii="inherit" w:eastAsia="Times New Roman" w:hAnsi="inherit" w:cs="Courier New"/>
          <w:sz w:val="28"/>
          <w:szCs w:val="28"/>
          <w:lang w:eastAsia="ro-RO"/>
        </w:rPr>
        <w:t>comenzile</w:t>
      </w:r>
      <w:r w:rsidRPr="0042393D">
        <w:rPr>
          <w:rFonts w:ascii="inherit" w:eastAsia="Times New Roman" w:hAnsi="inherit" w:cs="Courier New"/>
          <w:sz w:val="28"/>
          <w:szCs w:val="28"/>
          <w:lang w:eastAsia="ro-RO"/>
        </w:rPr>
        <w:t xml:space="preserve"> SCSI astfel</w:t>
      </w:r>
      <w:r w:rsidR="002D0E0F" w:rsidRPr="00F0192F">
        <w:rPr>
          <w:rFonts w:ascii="inherit" w:eastAsia="Times New Roman" w:hAnsi="inherit" w:cs="Courier New"/>
          <w:sz w:val="28"/>
          <w:szCs w:val="28"/>
          <w:lang w:eastAsia="ro-RO"/>
        </w:rPr>
        <w:t xml:space="preserve"> încât</w:t>
      </w:r>
      <w:r w:rsidRPr="0042393D">
        <w:rPr>
          <w:rFonts w:ascii="inherit" w:eastAsia="Times New Roman" w:hAnsi="inherit" w:cs="Courier New"/>
          <w:sz w:val="28"/>
          <w:szCs w:val="28"/>
          <w:lang w:eastAsia="ro-RO"/>
        </w:rPr>
        <w:t xml:space="preserve"> sistemul d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 operare ( OS) v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a 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vedea 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spațiul de stocare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ca un dispozitiv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SCSI local, care pot fi formatat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ca de obicei . Astăzi , popularitate iSCSI în</w:t>
      </w:r>
      <w:r w:rsidR="002D0E0F" w:rsidRP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2D0E0F"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unele dintre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mic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ile </w:t>
      </w:r>
      <w:r w:rsidR="002D0E0F"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întreprinderi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sau în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întreprinderi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le </w:t>
      </w:r>
      <w:r w:rsidR="002D0E0F"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mijlocii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( IMM-uri) are de a face cu </w:t>
      </w:r>
      <w:r w:rsidR="002D0E0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modul în care 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virtualizarea serverului</w:t>
      </w:r>
      <w:r w:rsidR="00C55811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folosește spațiul de stocare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Într-un mediu virtualizat , </w:t>
      </w:r>
      <w:r w:rsidR="00692539" w:rsidRPr="0069253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spațiul de stocare 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este accesibil tuturor gazdelor di</w:t>
      </w:r>
      <w:r w:rsidR="0069253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n cadrul clusterului și nodurilor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clusterului</w:t>
      </w:r>
      <w:r w:rsidR="0069253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,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nodurile</w:t>
      </w:r>
      <w:r w:rsidR="0069253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care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comunica cu </w:t>
      </w:r>
      <w:r w:rsidR="0069253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spațiul de stocare</w:t>
      </w:r>
      <w:r w:rsidR="00692539"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Pr="0042393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în rețea prin utilizarea protocolului iSCSI .</w:t>
      </w:r>
    </w:p>
    <w:p w:rsidR="00682D51" w:rsidRPr="0042393D" w:rsidRDefault="00682D51" w:rsidP="00423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42393D" w:rsidRDefault="0023799C" w:rsidP="00654411">
      <w:pPr>
        <w:tabs>
          <w:tab w:val="left" w:pos="708"/>
          <w:tab w:val="left" w:pos="1416"/>
          <w:tab w:val="center" w:pos="4536"/>
        </w:tabs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28"/>
          <w:szCs w:val="28"/>
          <w:lang w:eastAsia="ro-RO"/>
        </w:rPr>
        <w:drawing>
          <wp:inline distT="0" distB="0" distL="0" distR="0">
            <wp:extent cx="5762304" cy="26049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SI_initiato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2F" w:rsidRDefault="00F0192F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  <w:r w:rsidRPr="00F0192F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Această imagine ilustrează modul în care un simplu</w:t>
      </w:r>
      <w:r w:rsid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mod</w:t>
      </w:r>
      <w:r w:rsidRPr="00F0192F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de implementare iSCSI SAN ar putea împărtăși aceeași infrastructură ca și restul calculatoarelor din rețea . În mod ideal , cele două rețele ar fi separat , pentru a evita congestionarea rețelei .</w:t>
      </w: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</w:p>
    <w:p w:rsidR="00682D51" w:rsidRPr="00F0192F" w:rsidRDefault="00682D51" w:rsidP="00F01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  <w:r>
        <w:rPr>
          <w:rFonts w:ascii="inherit" w:eastAsia="Times New Roman" w:hAnsi="inherit" w:cs="Courier New"/>
          <w:noProof/>
          <w:color w:val="212121"/>
          <w:sz w:val="24"/>
          <w:szCs w:val="24"/>
          <w:lang w:eastAsia="ro-RO"/>
        </w:rPr>
        <w:drawing>
          <wp:inline distT="0" distB="0" distL="0" distR="0">
            <wp:extent cx="5762847" cy="232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ated_ethernet_swit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51" w:rsidRDefault="00682D51" w:rsidP="00682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</w:pP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Această imagine</w:t>
      </w:r>
      <w:r w:rsidR="00F71E2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arată </w:t>
      </w: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o abordare mai practică a planificării unei rețele de iSCSI . Acest design po</w:t>
      </w:r>
      <w:r w:rsidR="00F71E2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a</w:t>
      </w: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t</w:t>
      </w:r>
      <w:r w:rsidR="00F71E2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e fi scalat</w:t>
      </w:r>
      <w:r w:rsidR="001B2429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pentru a permite mai multe căi de</w:t>
      </w: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I / O prin adăugarea switch</w:t>
      </w:r>
      <w:r w:rsidR="001B2429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-uri</w:t>
      </w: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Ethernet dedicate pentru rețeaua de </w:t>
      </w:r>
      <w:r w:rsidR="001B2429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stocare</w:t>
      </w: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sau permițând producerea LAN a fi folosit ca o cale de rezervă în cazul în care rețeaua</w:t>
      </w:r>
      <w:r w:rsidR="007B0C95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</w:t>
      </w:r>
      <w:r w:rsidR="007B0C95"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dedicat</w:t>
      </w:r>
      <w:r w:rsidR="007B0C95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ă</w:t>
      </w:r>
      <w:r w:rsidRPr="00682D51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 xml:space="preserve"> Ethernet nu este disponibilă</w:t>
      </w:r>
      <w:r w:rsidR="007B0C95">
        <w:rPr>
          <w:rFonts w:ascii="inherit" w:eastAsia="Times New Roman" w:hAnsi="inherit" w:cs="Courier New"/>
          <w:color w:val="212121"/>
          <w:sz w:val="24"/>
          <w:szCs w:val="24"/>
          <w:lang w:eastAsia="ro-RO"/>
        </w:rPr>
        <w:t>.</w:t>
      </w:r>
    </w:p>
    <w:p w:rsidR="007B0C95" w:rsidRDefault="007B0C95" w:rsidP="007B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7B0C95" w:rsidRDefault="007B0C95" w:rsidP="007B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7B0C9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Un inițiator iSCSI este o bucată de software sau hardware care este instalat pe un server pentru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a trimite date către și de la  iSCSI-suprafața de </w:t>
      </w:r>
      <w:r w:rsidRPr="007B0C9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bază de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stocare </w:t>
      </w:r>
      <w:r w:rsidRPr="007B0C9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sau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destinație</w:t>
      </w:r>
      <w:r w:rsidRPr="007B0C9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iSCSI .</w:t>
      </w:r>
    </w:p>
    <w:p w:rsidR="00C74E47" w:rsidRPr="006C2082" w:rsidRDefault="00C74E47" w:rsidP="007B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</w:p>
    <w:p w:rsidR="006F5F42" w:rsidRPr="007B0C95" w:rsidRDefault="006F5F42" w:rsidP="007B0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 w:rsidRPr="006C2082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>Formatul unui pachet iSCSI</w:t>
      </w:r>
      <w:r w:rsidR="00C74E47" w:rsidRPr="006C2082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>:</w:t>
      </w:r>
    </w:p>
    <w:p w:rsidR="004D558A" w:rsidRDefault="006F5F42" w:rsidP="00F0192F">
      <w:pPr>
        <w:tabs>
          <w:tab w:val="left" w:pos="708"/>
          <w:tab w:val="left" w:pos="1416"/>
          <w:tab w:val="center" w:pos="4536"/>
        </w:tabs>
        <w:rPr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4699591" cy="3157870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pach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098" cy="31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51" w:rsidRDefault="00682D51" w:rsidP="00F0192F">
      <w:pPr>
        <w:tabs>
          <w:tab w:val="left" w:pos="708"/>
          <w:tab w:val="left" w:pos="1416"/>
          <w:tab w:val="center" w:pos="4536"/>
        </w:tabs>
        <w:rPr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7B0C95" w:rsidRDefault="007B0C95" w:rsidP="00F0192F">
      <w:pPr>
        <w:tabs>
          <w:tab w:val="left" w:pos="708"/>
          <w:tab w:val="left" w:pos="1416"/>
          <w:tab w:val="center" w:pos="4536"/>
        </w:tabs>
        <w:rPr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6F5F42" w:rsidRDefault="006F5F42" w:rsidP="00F0192F">
      <w:pPr>
        <w:tabs>
          <w:tab w:val="left" w:pos="708"/>
          <w:tab w:val="left" w:pos="1416"/>
          <w:tab w:val="center" w:pos="4536"/>
        </w:tabs>
        <w:rPr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6F5F42" w:rsidRDefault="006F5F42" w:rsidP="00F0192F">
      <w:pPr>
        <w:tabs>
          <w:tab w:val="left" w:pos="708"/>
          <w:tab w:val="left" w:pos="1416"/>
          <w:tab w:val="center" w:pos="4536"/>
        </w:tabs>
        <w:rPr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7B0C95" w:rsidRDefault="007B0C95" w:rsidP="00F0192F">
      <w:pPr>
        <w:tabs>
          <w:tab w:val="left" w:pos="708"/>
          <w:tab w:val="left" w:pos="1416"/>
          <w:tab w:val="center" w:pos="4536"/>
        </w:tabs>
        <w:rPr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7B0C95" w:rsidRPr="0004626B" w:rsidRDefault="004D558A" w:rsidP="00F0192F">
      <w:pPr>
        <w:tabs>
          <w:tab w:val="left" w:pos="708"/>
          <w:tab w:val="left" w:pos="1416"/>
          <w:tab w:val="center" w:pos="4536"/>
        </w:tabs>
        <w:rPr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B0C95"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B0C95"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B0C95" w:rsidRPr="0004626B">
        <w:rPr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B0F0"/>
            </w14:solidFill>
            <w14:prstDash w14:val="solid"/>
            <w14:round/>
          </w14:textOutline>
        </w:rPr>
        <w:t>iSCSI Implementare</w:t>
      </w:r>
    </w:p>
    <w:p w:rsidR="007B0C95" w:rsidRDefault="007B0C95" w:rsidP="00F0192F">
      <w:pPr>
        <w:tabs>
          <w:tab w:val="left" w:pos="708"/>
          <w:tab w:val="left" w:pos="1416"/>
          <w:tab w:val="center" w:pos="4536"/>
        </w:tabs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7B0C95" w:rsidRDefault="0004626B" w:rsidP="00F0192F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626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ISCSI și IP-ul de stocare a rețelei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4626B" w:rsidRDefault="0004626B" w:rsidP="0004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04626B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Avem două protocoale primare:</w:t>
      </w:r>
    </w:p>
    <w:p w:rsidR="0004626B" w:rsidRPr="0004626B" w:rsidRDefault="0004626B" w:rsidP="0004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1)ISCSI-Internet-SCSI-pentru a transporta SCSI CDB și data în conexiunile TCP/IP.</w:t>
      </w:r>
    </w:p>
    <w:p w:rsidR="0004626B" w:rsidRDefault="0004626B" w:rsidP="00F0192F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Courier New"/>
          <w:noProof/>
          <w:color w:val="212121"/>
          <w:sz w:val="28"/>
          <w:szCs w:val="28"/>
          <w:lang w:eastAsia="ro-RO"/>
        </w:rPr>
        <w:drawing>
          <wp:inline distT="0" distB="0" distL="0" distR="0" wp14:anchorId="2B6DC0C3" wp14:editId="2C88D514">
            <wp:extent cx="3349256" cy="563526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56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6B" w:rsidRDefault="0004626B" w:rsidP="00F0192F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2)FCIP-Fibre-Channel-over-IP-pentru </w:t>
      </w:r>
      <w:r w:rsidR="00F761B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 transporta cadrele în interiorul conexiunilor TCP/IP-oricare cadru FC(Fibre Channel) nu doar SCSI</w:t>
      </w:r>
    </w:p>
    <w:p w:rsidR="00957999" w:rsidRDefault="00957999" w:rsidP="00F0192F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ro-RO"/>
        </w:rPr>
        <w:drawing>
          <wp:inline distT="0" distB="0" distL="0" distR="0">
            <wp:extent cx="3162742" cy="4572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47" w:rsidRDefault="00C74E47" w:rsidP="00C74E47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4E4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Numirea iSCSI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C2082" w:rsidRDefault="00C74E47" w:rsidP="00C74E47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Inițiatorul și destinatarul necesită  iSCSI.Un nume este o locație indepedentă</w:t>
      </w:r>
      <w:r w:rsidR="006C208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iar un nume de node iSCSI este numele dispozitivului SCSI al dispozitivului iSCSI asociat cu nodurile iSCSI,nu adaptoarelor.</w:t>
      </w:r>
    </w:p>
    <w:p w:rsidR="006C2082" w:rsidRDefault="006C2082" w:rsidP="00C74E47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Se utilizează SLP(Service Location Protocol)V1,iSNS,sau interogări destinație pentru nume(Trimitere Destinatar).</w:t>
      </w:r>
    </w:p>
    <w:p w:rsidR="006C2082" w:rsidRDefault="006C2082" w:rsidP="00C74E47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Două tipuri de nume iSCSI:</w:t>
      </w:r>
    </w:p>
    <w:p w:rsidR="006C2082" w:rsidRDefault="006C2082" w:rsidP="00C74E47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Iqn-iSCSI qualified name</w:t>
      </w:r>
    </w:p>
    <w:p w:rsidR="006C2082" w:rsidRDefault="006C2082" w:rsidP="00C74E47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Eui-Extended Unique Indentifier(IEEE EUI-64- de asemenea folosit pentru FC WWN-uri)</w:t>
      </w:r>
    </w:p>
    <w:p w:rsidR="006C2082" w:rsidRDefault="006C2082" w:rsidP="00C74E47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Relația dintre SCSI și iSCSI:</w:t>
      </w: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Dispozitiv SCSI =</w:t>
      </w:r>
      <w:r w:rsidRPr="006736C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node iSCSI </w:t>
      </w: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Port SCSI =</w:t>
      </w:r>
      <w:r w:rsidRPr="006736C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port iSCSI </w:t>
      </w: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Portul rețea definit de adresa IP + portul TCP</w:t>
      </w: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Grup de porturi = o singură conexiune SCSI</w:t>
      </w:r>
    </w:p>
    <w:p w:rsidR="006736C2" w:rsidRPr="00F75201" w:rsidRDefault="006736C2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 w:rsidRPr="00F75201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 xml:space="preserve">Sesiune iSCSI între nodul inițiator și nodul </w:t>
      </w:r>
      <w:r w:rsidR="00F75201" w:rsidRPr="00F75201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>iSCSI destinație:</w:t>
      </w:r>
    </w:p>
    <w:p w:rsidR="006736C2" w:rsidRDefault="006736C2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ro-RO"/>
        </w:rPr>
        <w:drawing>
          <wp:inline distT="0" distB="0" distL="0" distR="0" wp14:anchorId="4007AD4E" wp14:editId="019062E1">
            <wp:extent cx="4625163" cy="2392326"/>
            <wp:effectExtent l="0" t="0" r="444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159" cy="239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Sesiuni iSCSI:</w:t>
      </w: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iSCSI are concepția de sesiune și ele sunt de două tipuri: </w:t>
      </w: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1)Discovery</w:t>
      </w:r>
    </w:p>
    <w:p w:rsidR="00F75201" w:rsidRDefault="00F75201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2)Normal operation</w:t>
      </w:r>
    </w:p>
    <w:p w:rsidR="00DB0A90" w:rsidRDefault="00ED6933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Ambele tipuri de sesiuni au câteva stagii:</w:t>
      </w:r>
    </w:p>
    <w:p w:rsidR="00ED6933" w:rsidRDefault="00ED6933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a)Faza de logare inițială</w:t>
      </w:r>
    </w:p>
    <w:p w:rsidR="00ED6933" w:rsidRDefault="00ED6933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b)Autentificare pentru securitate</w:t>
      </w:r>
    </w:p>
    <w:p w:rsidR="00ED6933" w:rsidRDefault="00ED6933" w:rsidP="006C2082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c)Negocierea parametrilor de operație</w:t>
      </w:r>
    </w:p>
    <w:p w:rsidR="00ED6933" w:rsidRDefault="00ED6933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d)Full-Featured Phase</w:t>
      </w:r>
    </w:p>
    <w:p w:rsidR="006A1D39" w:rsidRDefault="00ED6933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Sesiunea poate să se ocupe de comenzile SCSI și de date după ce logarea a fost completă.</w:t>
      </w:r>
    </w:p>
    <w:p w:rsidR="006A1D39" w:rsidRDefault="006A1D39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 w:rsidRPr="006A1D39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>Secvența de logare iSCSI (fără autentificare):</w:t>
      </w:r>
    </w:p>
    <w:p w:rsidR="006A1D39" w:rsidRDefault="006A1D39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b/>
          <w:noProof/>
          <w:color w:val="212121"/>
          <w:sz w:val="28"/>
          <w:szCs w:val="28"/>
          <w:lang w:eastAsia="ro-RO"/>
        </w:rPr>
        <w:drawing>
          <wp:inline distT="0" distB="0" distL="0" distR="0">
            <wp:extent cx="5252484" cy="2700669"/>
            <wp:effectExtent l="0" t="0" r="571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837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82" w:rsidRDefault="006C2082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6162E1" w:rsidRDefault="006162E1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6162E1" w:rsidRDefault="006162E1" w:rsidP="00ED6933">
      <w:pPr>
        <w:tabs>
          <w:tab w:val="left" w:pos="708"/>
          <w:tab w:val="left" w:pos="1416"/>
          <w:tab w:val="center" w:pos="4536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6162E1" w:rsidRDefault="0004386E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 w:rsidRPr="0004386E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lastRenderedPageBreak/>
        <w:t>1)Discovery</w:t>
      </w:r>
    </w:p>
    <w:p w:rsidR="0004386E" w:rsidRDefault="0004386E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04386E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Rețele mici :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Emițători,destinatari și configurație statică</w:t>
      </w:r>
    </w:p>
    <w:p w:rsidR="0004386E" w:rsidRDefault="0004386E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Comanda trimiteDestinatari face configurația mai ușoară</w:t>
      </w:r>
    </w:p>
    <w:p w:rsidR="0004386E" w:rsidRDefault="0004386E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Rețele de lungime medii:Protocolul Serviciului de localizare(SLP multicast discovery)</w:t>
      </w:r>
    </w:p>
    <w:p w:rsidR="0004386E" w:rsidRDefault="0004386E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Rețele de lungime marii:</w:t>
      </w:r>
      <w:r w:rsidR="00843FF3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iSNS(Internet storage-name service)</w:t>
      </w:r>
    </w:p>
    <w:p w:rsidR="00843FF3" w:rsidRDefault="00843FF3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>Include domenii soft</w:t>
      </w:r>
    </w:p>
    <w:p w:rsidR="00843FF3" w:rsidRDefault="005F4CA5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>Include  bază de date pentru vitoare administrări</w:t>
      </w:r>
    </w:p>
    <w:p w:rsidR="005F4CA5" w:rsidRDefault="005F4CA5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sz w:val="28"/>
          <w:szCs w:val="28"/>
          <w:lang w:eastAsia="ro-RO"/>
          <w14:textOutline w14:w="5270" w14:cap="flat" w14:cmpd="sng" w14:algn="ctr">
            <w14:noFill/>
            <w14:prstDash w14:val="solid"/>
            <w14:round/>
          </w14:textOutline>
        </w:rPr>
      </w:pPr>
      <w:r w:rsidRPr="006014E8">
        <w:rPr>
          <w:rFonts w:ascii="inherit" w:eastAsia="Times New Roman" w:hAnsi="inherit" w:cs="Courier New"/>
          <w:b/>
          <w:sz w:val="28"/>
          <w:szCs w:val="28"/>
          <w:lang w:eastAsia="ro-RO"/>
          <w14:textOutline w14:w="5270" w14:cap="flat" w14:cmpd="sng" w14:algn="ctr">
            <w14:noFill/>
            <w14:prstDash w14:val="solid"/>
            <w14:round/>
          </w14:textOutline>
        </w:rPr>
        <w:t>Driverul Soft</w:t>
      </w:r>
      <w:r w:rsidR="006014E8">
        <w:rPr>
          <w:rFonts w:ascii="inherit" w:eastAsia="Times New Roman" w:hAnsi="inherit" w:cs="Courier New"/>
          <w:b/>
          <w:sz w:val="28"/>
          <w:szCs w:val="28"/>
          <w:lang w:eastAsia="ro-RO"/>
          <w14:textOutline w14:w="5270" w14:cap="flat" w14:cmpd="sng" w14:algn="ctr">
            <w14:noFill/>
            <w14:prstDash w14:val="solid"/>
            <w14:round/>
          </w14:textOutline>
        </w:rPr>
        <w:t>:</w:t>
      </w:r>
    </w:p>
    <w:p w:rsidR="006014E8" w:rsidRDefault="006014E8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sz w:val="28"/>
          <w:szCs w:val="28"/>
          <w:lang w:eastAsia="ro-RO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Courier New"/>
          <w:b/>
          <w:noProof/>
          <w:sz w:val="28"/>
          <w:szCs w:val="28"/>
          <w:lang w:eastAsia="ro-RO"/>
        </w:rPr>
        <w:drawing>
          <wp:inline distT="0" distB="0" distL="0" distR="0">
            <wp:extent cx="4848447" cy="2473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368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C7" w:rsidRDefault="008753C7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sz w:val="28"/>
          <w:szCs w:val="28"/>
          <w:lang w:eastAsia="ro-RO"/>
          <w14:textOutline w14:w="5270" w14:cap="flat" w14:cmpd="sng" w14:algn="ctr">
            <w14:noFill/>
            <w14:prstDash w14:val="solid"/>
            <w14:round/>
          </w14:textOutline>
        </w:rPr>
      </w:pPr>
    </w:p>
    <w:p w:rsidR="0099592D" w:rsidRDefault="008753C7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ISCSI este </w:t>
      </w:r>
      <w:r w:rsidR="004F552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un servici de rețea deschis prin folosirea unui driver software iSCSI.Multe sisteme de operare suportă prin drivere Cisco</w:t>
      </w:r>
      <w:r w:rsidR="00375E88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și/sau de la furnizorul OS.</w:t>
      </w:r>
    </w:p>
    <w:p w:rsidR="008753C7" w:rsidRDefault="0099592D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Cisco oferă driver </w:t>
      </w:r>
      <w:r w:rsidR="004F5529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161146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suport total pentru Solaris 2.6(EOL),7,8,9.Este bazat pe Linux pe kernel 2.6 ,Windows 2000 cu SP2(service pack 2) sau mai noul Windows XP Pro etc.</w:t>
      </w:r>
    </w:p>
    <w:p w:rsidR="00161146" w:rsidRDefault="00161146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Furnizoarele OS suportă driverele iSCSI</w:t>
      </w:r>
      <w:r w:rsidR="00480F6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.</w:t>
      </w:r>
    </w:p>
    <w:p w:rsidR="00480F6A" w:rsidRDefault="00480F6A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Descărcări TCP și opțional procesare iSCSI în hardware.</w:t>
      </w:r>
      <w:r w:rsidR="00CC120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Deschide gazda CPU de la:- procesare TCP-16 biți de control pe pachet.</w:t>
      </w:r>
    </w:p>
    <w:p w:rsidR="00CC120D" w:rsidRDefault="00CC120D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lastRenderedPageBreak/>
        <w:tab/>
        <w:t>-procesarea iSCSI opțională,cu header de 32 biți și digestie de date(CRC32C)</w:t>
      </w:r>
    </w:p>
    <w:p w:rsidR="00CC120D" w:rsidRDefault="00CC120D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 w:rsidRPr="00CC120D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>HBA iSCSI și Enginul de descărcări TCP(TOE):</w:t>
      </w:r>
    </w:p>
    <w:p w:rsidR="00CC120D" w:rsidRDefault="00CC120D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b/>
          <w:noProof/>
          <w:color w:val="212121"/>
          <w:sz w:val="28"/>
          <w:szCs w:val="28"/>
          <w:lang w:eastAsia="ro-RO"/>
        </w:rPr>
        <w:drawing>
          <wp:inline distT="0" distB="0" distL="0" distR="0">
            <wp:extent cx="3317359" cy="19882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load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52" cy="198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C9" w:rsidRP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35C9" w:rsidRDefault="00FA35C9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215D7F"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Proiectarea unei rețele</w:t>
      </w:r>
      <w:r w:rsidRPr="00FA35C9"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iSCSI</w:t>
      </w:r>
    </w:p>
    <w:p w:rsidR="00F047CF" w:rsidRDefault="00F047CF" w:rsidP="0004386E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40"/>
          <w:szCs w:val="40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47CF" w:rsidRDefault="00F047CF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Pentru proiectarea unei rețel</w:t>
      </w:r>
      <w:r w:rsidR="00BA74E6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 iSCSI luăm în considerare urmă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toarele:</w:t>
      </w:r>
    </w:p>
    <w:p w:rsidR="00F047CF" w:rsidRDefault="003327A1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-cunoașterea profilului aplicației de I/O</w:t>
      </w:r>
    </w:p>
    <w:p w:rsidR="00A537DC" w:rsidRDefault="0005065E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-cunoașterea tra</w:t>
      </w:r>
      <w:r w:rsidR="00A537D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n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</w:t>
      </w:r>
      <w:r w:rsidR="00A537D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ferul</w:t>
      </w:r>
      <w:r w:rsidR="003A6A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A537D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aplicației</w:t>
      </w:r>
      <w:r w:rsidR="003A6A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tale</w:t>
      </w:r>
    </w:p>
    <w:p w:rsidR="00A537DC" w:rsidRDefault="00A537DC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-determinarea disponibilități necesare</w:t>
      </w:r>
    </w:p>
    <w:p w:rsidR="00A537DC" w:rsidRDefault="00BA74E6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-cea mai bună perfomanță obținută (fără latență) de la IP-ul</w:t>
      </w:r>
      <w:r w:rsidR="003A6A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local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dedicat al rețelei de stocare</w:t>
      </w:r>
      <w:r w:rsidR="003A6A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(fără trafic competițional)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.</w:t>
      </w:r>
    </w:p>
    <w:p w:rsidR="007C6E1D" w:rsidRPr="00365121" w:rsidRDefault="003A6AFC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-considerarea distanței</w:t>
      </w:r>
    </w:p>
    <w:p w:rsidR="0036038A" w:rsidRDefault="0036038A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6E1D">
        <w:rPr>
          <w:rFonts w:ascii="inherit" w:eastAsia="Times New Roman" w:hAnsi="inherit" w:cs="Courier New"/>
          <w:b/>
          <w:color w:val="212121"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IP-ul rețelei de stocare</w:t>
      </w:r>
      <w:r w:rsidR="007C6E1D">
        <w:rPr>
          <w:rFonts w:ascii="inherit" w:eastAsia="Times New Roman" w:hAnsi="inherit" w:cs="Courier New"/>
          <w:b/>
          <w:color w:val="212121"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6E1D" w:rsidRPr="007C6E1D">
        <w:rPr>
          <w:rFonts w:ascii="inherit" w:eastAsia="Times New Roman" w:hAnsi="inherit" w:cs="Courier New"/>
          <w:b/>
          <w:color w:val="212121"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dedicat </w:t>
      </w:r>
    </w:p>
    <w:p w:rsidR="007C6E1D" w:rsidRDefault="007C6E1D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Sepa</w:t>
      </w:r>
      <w:r w:rsidR="00A23850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rarea logică a rețelei IP dar nu neapărat </w:t>
      </w:r>
      <w:r w:rsidR="004D077B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separare fizică a rețelei.Poate folosi un VLAN pentru o rețea Ethernet existentă</w:t>
      </w:r>
      <w:r w:rsidR="000366F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.Este recomandat folosirea unui NIC dedicat pe o gazdă pentru iSCSI.Avem nevoie de un potențial minim pentru a afirma banda.</w:t>
      </w:r>
    </w:p>
    <w:p w:rsidR="000366F2" w:rsidRDefault="001A4D07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A4D07">
        <w:rPr>
          <w:rFonts w:ascii="inherit" w:eastAsia="Times New Roman" w:hAnsi="inherit" w:cs="Courier New"/>
          <w:b/>
          <w:noProof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2450908</wp:posOffset>
                </wp:positionH>
                <wp:positionV relativeFrom="paragraph">
                  <wp:posOffset>127000</wp:posOffset>
                </wp:positionV>
                <wp:extent cx="2374265" cy="1403985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07" w:rsidRPr="001A4D07" w:rsidRDefault="001A4D07" w:rsidP="001A4D0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Schema </w:t>
                            </w:r>
                            <w:r>
                              <w:rPr>
                                <w:b/>
                              </w:rPr>
                              <w:t>unei Dedicated IP Storage Network</w:t>
                            </w:r>
                          </w:p>
                          <w:p w:rsidR="001A4D07" w:rsidRDefault="001A4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pt;margin-top:1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STUVQ3gAAAAoBAAAPAAAAAAAAAAAAAAAAAH8EAABkcnMvZG93&#10;bnJldi54bWxQSwUGAAAAAAQABADzAAAAigUAAAAA&#10;">
                <v:textbox style="mso-fit-shape-to-text:t">
                  <w:txbxContent>
                    <w:p w:rsidR="001A4D07" w:rsidRPr="001A4D07" w:rsidRDefault="001A4D07" w:rsidP="001A4D07">
                      <w:pPr>
                        <w:rPr>
                          <w:b/>
                        </w:rPr>
                      </w:pPr>
                      <w:r>
                        <w:t xml:space="preserve">Schema </w:t>
                      </w:r>
                      <w:r>
                        <w:rPr>
                          <w:b/>
                        </w:rPr>
                        <w:t>unei Dedicated IP Storage Network</w:t>
                      </w:r>
                    </w:p>
                    <w:p w:rsidR="001A4D07" w:rsidRDefault="001A4D07"/>
                  </w:txbxContent>
                </v:textbox>
              </v:shape>
            </w:pict>
          </mc:Fallback>
        </mc:AlternateContent>
      </w:r>
      <w:r w:rsidR="000366F2">
        <w:rPr>
          <w:rFonts w:ascii="inherit" w:eastAsia="Times New Roman" w:hAnsi="inherit" w:cs="Courier New"/>
          <w:b/>
          <w:noProof/>
          <w:sz w:val="32"/>
          <w:szCs w:val="32"/>
          <w:lang w:eastAsia="ro-RO"/>
        </w:rPr>
        <w:drawing>
          <wp:inline distT="0" distB="0" distL="0" distR="0">
            <wp:extent cx="2307266" cy="208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635" cy="20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07" w:rsidRDefault="001A4D07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4D07" w:rsidRDefault="00C1098F" w:rsidP="00F047C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Courier New"/>
          <w:b/>
          <w:sz w:val="32"/>
          <w:szCs w:val="32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Mapare VLAN și VSAN</w:t>
      </w:r>
    </w:p>
    <w:p w:rsidR="00C075D4" w:rsidRDefault="00C1098F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lastRenderedPageBreak/>
        <w:t>*Apartanența VSAN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-atribuite hosturilor iSCSI:switch(config)#iscsi Initiator ip-add 51.51.51.51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  switch(config-(iscsi-init)#vsan 10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-atribuite interfeței iSCSI :switch(config)#vsan database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 switch(config-vsan-db)#vsan 10 interface iscsi 2/3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-atribuite discului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*Terminația VLAN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-sub-interfața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*Controlul de acces</w:t>
      </w:r>
    </w:p>
    <w:p w:rsidR="00C075D4" w:rsidRDefault="00C075D4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-bazat pe ISCSI:sw(config-(iscsi-tgt)#pwwn ....</w:t>
      </w:r>
    </w:p>
    <w:p w:rsidR="00D832A6" w:rsidRDefault="00D832A6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     sw(config –(iscsi-tgt)#initiator ip </w:t>
      </w:r>
    </w:p>
    <w:p w:rsidR="00D832A6" w:rsidRDefault="00D832A6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    add 51.51.51.51 permit</w:t>
      </w:r>
    </w:p>
    <w:p w:rsidR="00CD354B" w:rsidRDefault="00CD354B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</w:t>
      </w:r>
      <w:r w:rsidR="001674F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Zone based:Sw(config)#zone name marketing vsan 10</w:t>
      </w:r>
    </w:p>
    <w:p w:rsidR="001674F5" w:rsidRDefault="001674F5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 Sw(config-zone)#member ip-add ...</w:t>
      </w:r>
    </w:p>
    <w:p w:rsidR="001674F5" w:rsidRDefault="001674F5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ab/>
        <w:t xml:space="preserve">  Sw(config-zone)#member pwwwn ...</w:t>
      </w:r>
    </w:p>
    <w:p w:rsidR="0030327F" w:rsidRDefault="0030327F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noProof/>
          <w:color w:val="212121"/>
          <w:sz w:val="28"/>
          <w:szCs w:val="28"/>
          <w:lang w:eastAsia="ro-RO"/>
        </w:rPr>
      </w:pPr>
    </w:p>
    <w:p w:rsidR="0079663A" w:rsidRDefault="001D6773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30327F">
        <w:rPr>
          <w:rFonts w:ascii="inherit" w:eastAsia="Times New Roman" w:hAnsi="inherit" w:cs="Courier New"/>
          <w:noProof/>
          <w:color w:val="212121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31A78" wp14:editId="1EBB4783">
                <wp:simplePos x="0" y="0"/>
                <wp:positionH relativeFrom="column">
                  <wp:posOffset>2747010</wp:posOffset>
                </wp:positionH>
                <wp:positionV relativeFrom="paragraph">
                  <wp:posOffset>500380</wp:posOffset>
                </wp:positionV>
                <wp:extent cx="2374265" cy="1158875"/>
                <wp:effectExtent l="0" t="0" r="1968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7F" w:rsidRDefault="0030327F">
                            <w:r>
                              <w:t>Schema unei mapări VLAN și VSAN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6.3pt;margin-top:39.4pt;width:186.95pt;height:9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g2Jw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">
                <v:textbox>
                  <w:txbxContent>
                    <w:p w:rsidR="0030327F" w:rsidRDefault="0030327F">
                      <w:r>
                        <w:t>Schema unei mapări VLAN și VSAN</w:t>
                      </w:r>
                    </w:p>
                  </w:txbxContent>
                </v:textbox>
              </v:shape>
            </w:pict>
          </mc:Fallback>
        </mc:AlternateContent>
      </w:r>
      <w:r w:rsidR="0030327F">
        <w:rPr>
          <w:rFonts w:ascii="inherit" w:eastAsia="Times New Roman" w:hAnsi="inherit" w:cs="Courier New"/>
          <w:noProof/>
          <w:color w:val="212121"/>
          <w:sz w:val="28"/>
          <w:szCs w:val="28"/>
          <w:lang w:eastAsia="ro-RO"/>
        </w:rPr>
        <w:drawing>
          <wp:inline distT="0" distB="0" distL="0" distR="0" wp14:anchorId="0DF68CAC" wp14:editId="467F530A">
            <wp:extent cx="1935126" cy="2392326"/>
            <wp:effectExtent l="0" t="0" r="825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A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12" cy="239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3A" w:rsidRDefault="0079663A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36"/>
          <w:szCs w:val="36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663A">
        <w:rPr>
          <w:rFonts w:ascii="inherit" w:eastAsia="Times New Roman" w:hAnsi="inherit" w:cs="Courier New"/>
          <w:b/>
          <w:color w:val="212121"/>
          <w:sz w:val="36"/>
          <w:szCs w:val="36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Inițiatorul Proxy</w:t>
      </w:r>
    </w:p>
    <w:p w:rsidR="0079663A" w:rsidRDefault="00CF3923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lastRenderedPageBreak/>
        <w:t>M</w:t>
      </w:r>
      <w:r w:rsidRPr="00CF3923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odul default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al</w:t>
      </w:r>
      <w:r w:rsidRPr="00CF3923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</w:t>
      </w:r>
      <w:r w:rsidR="0079663A" w:rsidRPr="007966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nițiatorul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ui</w:t>
      </w:r>
      <w:r w:rsidR="0079663A" w:rsidRPr="007966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Proxy</w:t>
      </w:r>
      <w:r w:rsidR="007966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este cel</w:t>
      </w:r>
      <w:r w:rsidR="007966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transparent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.</w:t>
      </w:r>
    </w:p>
    <w:p w:rsidR="00314D43" w:rsidRDefault="00CF3923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Un pWWN reprezintă </w:t>
      </w:r>
      <w:r w:rsidR="00A71A40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multipli emițători iscsi pentru scalabilitate.</w:t>
      </w:r>
      <w:r w:rsidR="00314D43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Sunt mai puține intrări în numele serverului FC.</w:t>
      </w:r>
    </w:p>
    <w:p w:rsidR="00314D43" w:rsidRDefault="00314D43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Avem un managemenet ușor al zonei la inițiatorul(emițătorul) proxy și este folositor în clusterele la aplicații .</w:t>
      </w:r>
    </w:p>
    <w:p w:rsidR="00314D43" w:rsidRDefault="00314D43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Inițiatorul mută sarcina de mascare a configuraților și operaților la </w:t>
      </w:r>
      <w:r w:rsidR="00D834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IPS pentru o ușuară administrare.</w:t>
      </w:r>
    </w:p>
    <w:p w:rsidR="00D8346D" w:rsidRDefault="00D8346D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</w:pPr>
      <w:r w:rsidRPr="00D8346D">
        <w:rPr>
          <w:rFonts w:ascii="inherit" w:eastAsia="Times New Roman" w:hAnsi="inherit" w:cs="Courier New"/>
          <w:b/>
          <w:color w:val="212121"/>
          <w:sz w:val="28"/>
          <w:szCs w:val="28"/>
          <w:lang w:eastAsia="ro-RO"/>
        </w:rPr>
        <w:t>Proxy-modul inițiator:</w:t>
      </w:r>
    </w:p>
    <w:p w:rsidR="00D8346D" w:rsidRDefault="00D8346D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D834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Sw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(config)#int iscsi 2/3</w:t>
      </w:r>
    </w:p>
    <w:p w:rsidR="00D8346D" w:rsidRDefault="00D8346D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Sw(config-if)#switchport proxy-initiator ...nwwn .. pwwn</w:t>
      </w:r>
    </w:p>
    <w:p w:rsidR="00D8346D" w:rsidRPr="00D8346D" w:rsidRDefault="005550C1" w:rsidP="0079663A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5550C1">
        <w:rPr>
          <w:noProof/>
          <w:color w:val="4F81BD" w:themeColor="accent1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AF8BF" wp14:editId="0445AF93">
                <wp:simplePos x="0" y="0"/>
                <wp:positionH relativeFrom="column">
                  <wp:posOffset>2589530</wp:posOffset>
                </wp:positionH>
                <wp:positionV relativeFrom="paragraph">
                  <wp:posOffset>59690</wp:posOffset>
                </wp:positionV>
                <wp:extent cx="2374265" cy="1403985"/>
                <wp:effectExtent l="0" t="0" r="1968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C1" w:rsidRDefault="005550C1">
                            <w:r>
                              <w:t>Schema unui Inițiator,emițător Proxy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3.9pt;margin-top:4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hlJgIAAE0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">
                <v:textbox style="mso-fit-shape-to-text:t">
                  <w:txbxContent>
                    <w:p w:rsidR="005550C1" w:rsidRDefault="005550C1">
                      <w:r>
                        <w:t>Schema unui Inițiator,emițător Proxy</w:t>
                      </w:r>
                    </w:p>
                  </w:txbxContent>
                </v:textbox>
              </v:shape>
            </w:pict>
          </mc:Fallback>
        </mc:AlternateContent>
      </w:r>
      <w:r w:rsidR="00D8346D">
        <w:rPr>
          <w:rFonts w:ascii="inherit" w:eastAsia="Times New Roman" w:hAnsi="inherit" w:cs="Courier New"/>
          <w:noProof/>
          <w:color w:val="212121"/>
          <w:sz w:val="28"/>
          <w:szCs w:val="28"/>
          <w:lang w:eastAsia="ro-RO"/>
        </w:rPr>
        <w:drawing>
          <wp:inline distT="0" distB="0" distL="0" distR="0">
            <wp:extent cx="2243470" cy="2551814"/>
            <wp:effectExtent l="0" t="0" r="444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xy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574" cy="25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3A" w:rsidRDefault="005550C1" w:rsidP="00C1098F">
      <w:pPr>
        <w:tabs>
          <w:tab w:val="left" w:pos="708"/>
          <w:tab w:val="left" w:pos="1416"/>
          <w:tab w:val="left" w:pos="2260"/>
        </w:tabs>
        <w:rPr>
          <w:rFonts w:ascii="inherit" w:eastAsia="Times New Roman" w:hAnsi="inherit" w:cs="Courier New"/>
          <w:b/>
          <w:color w:val="212121"/>
          <w:sz w:val="36"/>
          <w:szCs w:val="36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Courier New"/>
          <w:b/>
          <w:color w:val="212121"/>
          <w:sz w:val="36"/>
          <w:szCs w:val="36"/>
          <w:lang w:eastAsia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Internet Storage Name Service(iSNS)</w:t>
      </w:r>
    </w:p>
    <w:p w:rsidR="00D36AE7" w:rsidRDefault="005550C1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 w:rsidRPr="005550C1">
        <w:rPr>
          <w:b/>
          <w:sz w:val="28"/>
          <w:szCs w:val="28"/>
        </w:rPr>
        <w:t>ISNS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un nume de serviciu care oferă spațiu pentru resursele descoperite (register/deregister/query).Este un serviciu de control automat al logării,unde starea ei schimbă serviciul de notificare,fiind un serviciu de tip client</w:t>
      </w:r>
      <w:r w:rsidR="00A17C88">
        <w:rPr>
          <w:sz w:val="28"/>
          <w:szCs w:val="28"/>
        </w:rPr>
        <w:t>-server cu serviciu director</w:t>
      </w:r>
      <w:r>
        <w:rPr>
          <w:sz w:val="28"/>
          <w:szCs w:val="28"/>
        </w:rPr>
        <w:t>.ISNS deschide maparea pentru FC și dispozitive ISCSI.ISNS are un protocol redus la capătul TCP-ului numit iSNSP.</w:t>
      </w:r>
    </w:p>
    <w:p w:rsidR="00A17C88" w:rsidRPr="00A17C88" w:rsidRDefault="00A17C88" w:rsidP="005550C1">
      <w:pPr>
        <w:tabs>
          <w:tab w:val="left" w:pos="708"/>
          <w:tab w:val="left" w:pos="1416"/>
          <w:tab w:val="left" w:pos="2260"/>
        </w:tabs>
        <w:rPr>
          <w:b/>
          <w:sz w:val="28"/>
          <w:szCs w:val="28"/>
        </w:rPr>
      </w:pPr>
      <w:r w:rsidRPr="00A17C88">
        <w:rPr>
          <w:b/>
          <w:sz w:val="28"/>
          <w:szCs w:val="28"/>
        </w:rPr>
        <w:t>Propietăți de proiectare cu iSNS:</w:t>
      </w:r>
    </w:p>
    <w:p w:rsidR="00A17C88" w:rsidRDefault="00A17C88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-un dinamic discovery pentru o implementare de scală largă.</w:t>
      </w:r>
    </w:p>
    <w:p w:rsidR="00A17C88" w:rsidRDefault="00A17C88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-o integrare fară folos cu serviciul nume FC</w:t>
      </w:r>
    </w:p>
    <w:p w:rsidR="00A17C88" w:rsidRDefault="00A17C88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063E">
        <w:rPr>
          <w:sz w:val="28"/>
          <w:szCs w:val="28"/>
        </w:rPr>
        <w:t>server suport iSNS</w:t>
      </w:r>
      <w:r w:rsidR="00473508">
        <w:rPr>
          <w:sz w:val="28"/>
          <w:szCs w:val="28"/>
        </w:rPr>
        <w:t xml:space="preserve"> disponibil</w:t>
      </w:r>
      <w:r w:rsidR="00A9063E">
        <w:rPr>
          <w:sz w:val="28"/>
          <w:szCs w:val="28"/>
        </w:rPr>
        <w:t xml:space="preserve"> de la MS Windows și Linux </w:t>
      </w:r>
    </w:p>
    <w:p w:rsidR="00473508" w:rsidRDefault="00473508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 w:rsidRPr="00473508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33432" wp14:editId="2166174A">
                <wp:simplePos x="0" y="0"/>
                <wp:positionH relativeFrom="column">
                  <wp:posOffset>2482850</wp:posOffset>
                </wp:positionH>
                <wp:positionV relativeFrom="paragraph">
                  <wp:posOffset>876935</wp:posOffset>
                </wp:positionV>
                <wp:extent cx="2374265" cy="584200"/>
                <wp:effectExtent l="0" t="0" r="1968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08" w:rsidRDefault="00473508">
                            <w:r>
                              <w:t>Schema unui iSNS</w:t>
                            </w:r>
                          </w:p>
                          <w:p w:rsidR="00473508" w:rsidRDefault="00473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5.5pt;margin-top:69.05pt;width:186.95pt;height:4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">
                <v:textbox>
                  <w:txbxContent>
                    <w:p w:rsidR="00473508" w:rsidRDefault="00473508">
                      <w:r>
                        <w:t>Schema unui iSNS</w:t>
                      </w:r>
                    </w:p>
                    <w:p w:rsidR="00473508" w:rsidRDefault="0047350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o-RO"/>
        </w:rPr>
        <w:drawing>
          <wp:inline distT="0" distB="0" distL="0" distR="0" wp14:anchorId="2D0A9009" wp14:editId="0944746D">
            <wp:extent cx="1888812" cy="21371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n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64" cy="21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8" w:rsidRDefault="00473508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350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iSCSI cu GPFS</w:t>
      </w:r>
    </w:p>
    <w:p w:rsidR="00473508" w:rsidRDefault="00473508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Transferul de fișiere de către NFS sau NAS ar putea fi vârful de perfomanță.ISCSI oferă perfomanțe mari la nivelul de blocaj la acces dar </w:t>
      </w:r>
      <w:r w:rsidR="000E3614">
        <w:rPr>
          <w:sz w:val="28"/>
          <w:szCs w:val="28"/>
        </w:rPr>
        <w:t>stă prost la capitolul de transfer de fișiere.</w:t>
      </w:r>
    </w:p>
    <w:p w:rsidR="000E3614" w:rsidRDefault="000E3614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O soluție ar fi combinarea iSCSI cu GPFS ce ar duce avantajul de perfomanțe înalte și consolidare transferului de fișiere pe disc.</w:t>
      </w:r>
    </w:p>
    <w:p w:rsidR="000E3614" w:rsidRDefault="000E3614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 w:rsidRPr="000E3614">
        <w:rPr>
          <w:b/>
          <w:sz w:val="28"/>
          <w:szCs w:val="28"/>
        </w:rPr>
        <w:t>GPFS</w:t>
      </w:r>
      <w:r>
        <w:rPr>
          <w:sz w:val="28"/>
          <w:szCs w:val="28"/>
        </w:rPr>
        <w:t xml:space="preserve"> (General Parallel File System) este o tehnologie de cluster pentru perfomanțe mari de calcul.Oferă partajarea sistemului de fișiere prin discuri de către toți clienți iSCSI în cluster prin administrare de token.</w:t>
      </w:r>
    </w:p>
    <w:p w:rsidR="00D36AE7" w:rsidRDefault="00D36AE7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 w:rsidRPr="00D36AE7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2249465</wp:posOffset>
                </wp:positionH>
                <wp:positionV relativeFrom="paragraph">
                  <wp:posOffset>510363</wp:posOffset>
                </wp:positionV>
                <wp:extent cx="2374265" cy="1403985"/>
                <wp:effectExtent l="0" t="0" r="1968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E7" w:rsidRDefault="00D36AE7">
                            <w:r>
                              <w:t>Exemplu de combinare iSCSI cu GPFS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7.1pt;margin-top:40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g5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">
                <v:textbox style="mso-fit-shape-to-text:t">
                  <w:txbxContent>
                    <w:p w:rsidR="00D36AE7" w:rsidRDefault="00D36AE7">
                      <w:r>
                        <w:t>Exemplu de combinare iSCSI cu GPFS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o-RO"/>
        </w:rPr>
        <w:drawing>
          <wp:inline distT="0" distB="0" distL="0" distR="0">
            <wp:extent cx="2036752" cy="2137144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f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13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73508" w:rsidRDefault="00616AF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Citirea iSCSI</w:t>
      </w:r>
    </w:p>
    <w:p w:rsidR="00616AF1" w:rsidRDefault="00616AF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ro-RO"/>
        </w:rPr>
        <w:drawing>
          <wp:inline distT="0" distB="0" distL="0" distR="0">
            <wp:extent cx="3315163" cy="178142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1" w:rsidRDefault="00616AF1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Există o relație unu la unu</w:t>
      </w:r>
      <w:r w:rsidR="005F08D1">
        <w:rPr>
          <w:sz w:val="28"/>
          <w:szCs w:val="28"/>
        </w:rPr>
        <w:t xml:space="preserve"> între iSCSI și cadre FCP.</w:t>
      </w:r>
    </w:p>
    <w:p w:rsidR="00FE1164" w:rsidRPr="00365121" w:rsidRDefault="00C36206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Există un singură parcurgere dus-întors</w:t>
      </w:r>
      <w:r w:rsidR="005F08D1">
        <w:rPr>
          <w:sz w:val="28"/>
          <w:szCs w:val="28"/>
        </w:rPr>
        <w:t xml:space="preserve"> de la emițător la destinator pentru a retrage date.</w:t>
      </w:r>
    </w:p>
    <w:p w:rsidR="00C36206" w:rsidRDefault="00C36206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Scrierea iSCSI</w:t>
      </w:r>
    </w:p>
    <w:p w:rsidR="00C36206" w:rsidRDefault="00C36206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ro-RO"/>
        </w:rPr>
        <w:drawing>
          <wp:inline distT="0" distB="0" distL="0" distR="0">
            <wp:extent cx="4363059" cy="193384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erea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06" w:rsidRDefault="00C36206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O scriere tipică SC</w:t>
      </w:r>
      <w:r w:rsidR="00A004B5">
        <w:rPr>
          <w:sz w:val="28"/>
          <w:szCs w:val="28"/>
        </w:rPr>
        <w:t>SI are nevoie de două parcurgeri</w:t>
      </w:r>
      <w:r>
        <w:rPr>
          <w:sz w:val="28"/>
          <w:szCs w:val="28"/>
        </w:rPr>
        <w:t xml:space="preserve"> dus-întors</w:t>
      </w:r>
      <w:r w:rsidR="004D6A54">
        <w:rPr>
          <w:sz w:val="28"/>
          <w:szCs w:val="28"/>
        </w:rPr>
        <w:t>.Trebuie să aștepte pentru „transf</w:t>
      </w:r>
      <w:r w:rsidR="00A004B5">
        <w:rPr>
          <w:sz w:val="28"/>
          <w:szCs w:val="28"/>
        </w:rPr>
        <w:t>er gata” înainte să trimită date</w:t>
      </w:r>
      <w:r w:rsidR="004D6A54">
        <w:rPr>
          <w:sz w:val="28"/>
          <w:szCs w:val="28"/>
        </w:rPr>
        <w:t>.</w:t>
      </w:r>
    </w:p>
    <w:p w:rsidR="00A004B5" w:rsidRPr="00FE1164" w:rsidRDefault="00A004B5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Inițiatorul și destinatarul iSCSI poate negocia „Inițial R2R = no” în timpul logării (date nesolicitată).Datele de ieșire de la iSCSI pot urma scrierea SCSI.</w:t>
      </w: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004B5" w:rsidRDefault="00A004B5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Throughput-ul (lărgimea de bandă) la iSCSI</w:t>
      </w:r>
    </w:p>
    <w:p w:rsidR="00A004B5" w:rsidRDefault="00A004B5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SCSI controlează deplasarea datelor.</w:t>
      </w:r>
    </w:p>
    <w:p w:rsidR="00CD6794" w:rsidRDefault="00CD6794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Graficul de mai jos reprezintă </w:t>
      </w:r>
      <w:r w:rsidRPr="00CD6794">
        <w:rPr>
          <w:b/>
          <w:sz w:val="28"/>
          <w:szCs w:val="28"/>
        </w:rPr>
        <w:t>impactul latenței asupra throughput</w:t>
      </w:r>
      <w:r>
        <w:rPr>
          <w:sz w:val="28"/>
          <w:szCs w:val="28"/>
        </w:rPr>
        <w:t>:</w:t>
      </w:r>
    </w:p>
    <w:p w:rsidR="00CD6794" w:rsidRDefault="00CD6794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3519377" cy="2113406"/>
            <wp:effectExtent l="0" t="0" r="508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74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94" w:rsidRDefault="00CD6794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Throughput-ul reprezintă numărul total de date transmise de la un capăt la altu a latenței.Factori care contribuie la latență sunt : echipamentul ,protocolul , distanța.Cu cât e mai mare distanța cu cât e mai mare latența (Ex:1ms/300km)</w:t>
      </w:r>
    </w:p>
    <w:p w:rsidR="007C06D1" w:rsidRDefault="00CD6794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Pentru a maximiza througput-ul trebuie ca distanța să fie cât mai mică.</w:t>
      </w:r>
      <w:r w:rsidR="007C06D1">
        <w:rPr>
          <w:sz w:val="28"/>
          <w:szCs w:val="28"/>
        </w:rPr>
        <w:t>Alt factor important este impactul TCP-ului asupra throughput.Acest impact îl descriem mai jos:</w:t>
      </w:r>
    </w:p>
    <w:p w:rsidR="007C06D1" w:rsidRDefault="007C06D1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34163B">
        <w:rPr>
          <w:sz w:val="28"/>
          <w:szCs w:val="28"/>
        </w:rPr>
        <w:t>numărul de bytes în derulare = lățimea de bandă * întârzierea (BW*Delay)</w:t>
      </w:r>
    </w:p>
    <w:p w:rsidR="0034163B" w:rsidRDefault="0034163B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-pentru a se recupera din erori</w:t>
      </w:r>
    </w:p>
    <w:p w:rsidR="0034163B" w:rsidRDefault="0034163B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-opțiuni de înaltă perfomanță a rețelei precum ferestre mari (RFC1321) și SACK. </w:t>
      </w:r>
    </w:p>
    <w:p w:rsidR="004D6A54" w:rsidRDefault="0034163B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-pentru a maximiza throughput-ul:</w:t>
      </w:r>
    </w:p>
    <w:p w:rsidR="0034163B" w:rsidRDefault="0034163B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*goodput (iesirea = intrarea)</w:t>
      </w:r>
    </w:p>
    <w:p w:rsidR="00BE2DC1" w:rsidRDefault="0034163B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*fereastra de congestie TCP (cwnd) să fie</w:t>
      </w:r>
      <w:r w:rsidR="009A30B6">
        <w:rPr>
          <w:sz w:val="28"/>
          <w:szCs w:val="28"/>
        </w:rPr>
        <w:t xml:space="preserve"> mai</w:t>
      </w:r>
      <w:r>
        <w:rPr>
          <w:sz w:val="28"/>
          <w:szCs w:val="28"/>
        </w:rPr>
        <w:t xml:space="preserve"> mare sau egală cu produsul dintre lățimea de b</w:t>
      </w:r>
      <w:r w:rsidR="009A30B6">
        <w:rPr>
          <w:sz w:val="28"/>
          <w:szCs w:val="28"/>
        </w:rPr>
        <w:t>andă și  întârziere.Dacă avem un cwnd prea mic,</w:t>
      </w:r>
      <w:r w:rsidR="009A30B6" w:rsidRPr="009A30B6">
        <w:rPr>
          <w:sz w:val="28"/>
          <w:szCs w:val="28"/>
        </w:rPr>
        <w:t xml:space="preserve"> </w:t>
      </w:r>
      <w:r w:rsidR="009A30B6">
        <w:rPr>
          <w:sz w:val="28"/>
          <w:szCs w:val="28"/>
        </w:rPr>
        <w:t>throughput-ul este mai mic decât capabilitățile rețelei.</w:t>
      </w:r>
      <w:r w:rsidR="00B13EBC">
        <w:rPr>
          <w:sz w:val="28"/>
          <w:szCs w:val="28"/>
        </w:rPr>
        <w:t>Dacă este prea mare (cwnd) apare congestia care duce la retransmisie,la golirea rețelei.</w:t>
      </w:r>
    </w:p>
    <w:p w:rsidR="00BE2DC1" w:rsidRDefault="00BE2DC1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B232D4" w:rsidRDefault="003C6DC9" w:rsidP="005550C1">
      <w:pPr>
        <w:tabs>
          <w:tab w:val="left" w:pos="708"/>
          <w:tab w:val="left" w:pos="1416"/>
          <w:tab w:val="left" w:pos="2260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Creșterea perfomanței </w:t>
      </w:r>
      <w:r w:rsidR="00421D83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rețelei iSCSI</w:t>
      </w:r>
    </w:p>
    <w:p w:rsidR="00421D83" w:rsidRDefault="00FF213A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Pentru a crește perfomața trebuie să înțelegem mai întâi obiectivele precum numărul de utilizatori ai rețelei,numărul de cereri de I/O,perioada răspunsului de acceptare</w:t>
      </w:r>
      <w:r w:rsidR="003C6DC9">
        <w:rPr>
          <w:sz w:val="28"/>
          <w:szCs w:val="28"/>
        </w:rPr>
        <w:t>,througput-ul dorit.</w:t>
      </w:r>
    </w:p>
    <w:p w:rsidR="003C6DC9" w:rsidRDefault="003C6DC9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Factori care influențează perfomanța: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Resursele sistemului(CPU,memoria,arhitectura magistralei)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Resursele de stocare,hard(</w:t>
      </w:r>
      <w:r w:rsidR="005C5143">
        <w:rPr>
          <w:sz w:val="28"/>
          <w:szCs w:val="28"/>
        </w:rPr>
        <w:t>Ex:</w:t>
      </w:r>
      <w:r>
        <w:rPr>
          <w:sz w:val="28"/>
          <w:szCs w:val="28"/>
        </w:rPr>
        <w:t>RPM,cache,</w:t>
      </w:r>
      <w:r w:rsidR="005C5143">
        <w:rPr>
          <w:sz w:val="28"/>
          <w:szCs w:val="28"/>
        </w:rPr>
        <w:t xml:space="preserve">implementarea nivelului </w:t>
      </w:r>
      <w:r>
        <w:rPr>
          <w:sz w:val="28"/>
          <w:szCs w:val="28"/>
        </w:rPr>
        <w:t>RAID</w:t>
      </w:r>
      <w:r w:rsidR="005C5143">
        <w:rPr>
          <w:sz w:val="28"/>
          <w:szCs w:val="28"/>
        </w:rPr>
        <w:t xml:space="preserve"> pe suprafețe de disk</w:t>
      </w:r>
      <w:r>
        <w:rPr>
          <w:sz w:val="28"/>
          <w:szCs w:val="28"/>
        </w:rPr>
        <w:t>)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Echipamentul de rețea 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Lățimea de bandă a IP-ului disponibilă (în special la WAN)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Distanța între inițiatori(emițatori) și destinațiile iSCSI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Implementarea și configurarea TCP</w:t>
      </w:r>
      <w:r w:rsidR="005C5143">
        <w:rPr>
          <w:sz w:val="28"/>
          <w:szCs w:val="28"/>
        </w:rPr>
        <w:t xml:space="preserve"> .Exemple precum:</w:t>
      </w:r>
    </w:p>
    <w:p w:rsidR="005C5143" w:rsidRDefault="005C5143" w:rsidP="005C5143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*creșterea dimensiuni ferestrei TCP pentru a umple pipe-ul(minimul și maximul lățimi de bandă TCP,estimarea întârzieri)</w:t>
      </w:r>
    </w:p>
    <w:p w:rsidR="005C5143" w:rsidRDefault="005C5143" w:rsidP="005C5143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*evitarea unei rețele îngreunate sau utilizarea Qos pentru dirijarea traficului iSCSI</w:t>
      </w:r>
    </w:p>
    <w:p w:rsidR="005C5143" w:rsidRDefault="005C5143" w:rsidP="005C5143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*permite suport pentru cadre-jumbo capăt la capăt</w:t>
      </w:r>
    </w:p>
    <w:p w:rsidR="005C5143" w:rsidRDefault="005C5143" w:rsidP="005C5143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*permite SACK (default)</w:t>
      </w:r>
    </w:p>
    <w:p w:rsidR="005C5143" w:rsidRDefault="005C5143" w:rsidP="005C5143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*folosirea buferului de trimitere TCP la IPS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Dimensiunea blocului de I/O (Ex:creșterea dimensiunea blocului de I/O de la 8k la 64k sau mai mult)</w:t>
      </w:r>
    </w:p>
    <w:p w:rsidR="003C6DC9" w:rsidRDefault="003C6DC9" w:rsidP="003C6DC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Utilizarea cardurilor TOE pe sisteme cu </w:t>
      </w:r>
      <w:r w:rsidR="005C5143">
        <w:rPr>
          <w:sz w:val="28"/>
          <w:szCs w:val="28"/>
        </w:rPr>
        <w:t>utilizare CPU mare</w:t>
      </w:r>
    </w:p>
    <w:p w:rsidR="005C5143" w:rsidRDefault="005C5143" w:rsidP="000D5389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0D5389" w:rsidRDefault="000D5389" w:rsidP="000D5389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0D5389" w:rsidRDefault="000D5389" w:rsidP="000D5389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0D5389" w:rsidRDefault="000D5389" w:rsidP="000D5389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0D5389" w:rsidRDefault="000D5389" w:rsidP="000D5389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0D5389" w:rsidRPr="00BE2DC1" w:rsidRDefault="000D5389" w:rsidP="00BE2D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3C6DC9" w:rsidRPr="003C6DC9" w:rsidRDefault="00517EFF" w:rsidP="003C6DC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Scenari de utilizare ISCSI</w:t>
      </w:r>
    </w:p>
    <w:p w:rsidR="009A30B6" w:rsidRDefault="009A30B6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8860A5" w:rsidRDefault="008860A5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8860A5" w:rsidRDefault="008860A5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Avem următoarele 4 scenari:</w:t>
      </w:r>
    </w:p>
    <w:p w:rsidR="0047565D" w:rsidRDefault="0047565D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1)Foarte puțină întârzieri datorită  distanței mici dintr-o rețea de campus ce rezultă un throughput apropiat lățimi de bandă.</w:t>
      </w:r>
      <w:r w:rsidR="00774B7F" w:rsidRPr="00774B7F">
        <w:rPr>
          <w:noProof/>
          <w:sz w:val="28"/>
          <w:szCs w:val="28"/>
          <w:lang w:eastAsia="ro-RO"/>
        </w:rPr>
        <w:t xml:space="preserve"> </w:t>
      </w:r>
    </w:p>
    <w:p w:rsidR="00774B7F" w:rsidRDefault="00774B7F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1669312" cy="2750522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02" cy="27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5D" w:rsidRDefault="0047565D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Exemple de aplicați:consolidarea discului și partajarea de fișiere</w:t>
      </w:r>
      <w:r w:rsidR="00774B7F">
        <w:rPr>
          <w:sz w:val="28"/>
          <w:szCs w:val="28"/>
        </w:rPr>
        <w:t>.</w:t>
      </w:r>
    </w:p>
    <w:p w:rsidR="00774B7F" w:rsidRDefault="00774B7F" w:rsidP="005550C1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În acest scenariu luăm în considerare următoarele:</w:t>
      </w:r>
    </w:p>
    <w:p w:rsidR="00774B7F" w:rsidRDefault="00774B7F" w:rsidP="00774B7F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Consolidarea spațiului de stocare duce la salvarea de spațiu pe disk</w:t>
      </w:r>
    </w:p>
    <w:p w:rsidR="0047565D" w:rsidRDefault="00774B7F" w:rsidP="005550C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Administrare ușoară a sistemului și a memoriei în comparație cu DAS.</w:t>
      </w:r>
    </w:p>
    <w:p w:rsidR="00774B7F" w:rsidRDefault="00774B7F" w:rsidP="005550C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Securitatea</w:t>
      </w:r>
    </w:p>
    <w:p w:rsidR="00774B7F" w:rsidRDefault="00774B7F" w:rsidP="005550C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314469">
        <w:rPr>
          <w:sz w:val="28"/>
          <w:szCs w:val="28"/>
        </w:rPr>
        <w:t>mare rată de hosturi iSCSI și porturi de memorie</w:t>
      </w:r>
    </w:p>
    <w:p w:rsidR="008860A5" w:rsidRDefault="008860A5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8860A5" w:rsidRDefault="008860A5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8860A5" w:rsidRDefault="008860A5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8860A5" w:rsidRDefault="008860A5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8860A5" w:rsidRDefault="008860A5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314469" w:rsidRDefault="00314469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2)Foarte puțină întârziere sau deloc în data center</w:t>
      </w:r>
    </w:p>
    <w:p w:rsidR="00314469" w:rsidRDefault="00AC74FA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 w:rsidRPr="00AC74FA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CDF9E" wp14:editId="4D0B9015">
                <wp:simplePos x="0" y="0"/>
                <wp:positionH relativeFrom="column">
                  <wp:posOffset>3046730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1968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FA" w:rsidRDefault="00AC74FA">
                            <w:r>
                              <w:t>În figură avem un iSCSI ce  găzduiește un server NFS, un Filer Nas și un GFPS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9.9pt;margin-top:28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PeJw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">
                <v:textbox style="mso-fit-shape-to-text:t">
                  <w:txbxContent>
                    <w:p w:rsidR="00AC74FA" w:rsidRDefault="00AC74FA">
                      <w:r>
                        <w:t>În figură avem un iSCSI ce  găzduiește un server NFS, un Filer Nas și un GFPS</w:t>
                      </w:r>
                    </w:p>
                  </w:txbxContent>
                </v:textbox>
              </v:shape>
            </w:pict>
          </mc:Fallback>
        </mc:AlternateContent>
      </w:r>
      <w:r w:rsidR="00314469">
        <w:rPr>
          <w:noProof/>
          <w:sz w:val="28"/>
          <w:szCs w:val="28"/>
          <w:lang w:eastAsia="ro-RO"/>
        </w:rPr>
        <w:drawing>
          <wp:inline distT="0" distB="0" distL="0" distR="0" wp14:anchorId="3A6E046B" wp14:editId="29AC5104">
            <wp:extent cx="2800741" cy="2686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69" w:rsidRDefault="00314469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Exemple de aplicați:servici Web,gazde iSCSI pentru a oferi backup pentru serverele FC primare.</w:t>
      </w:r>
    </w:p>
    <w:p w:rsidR="00314469" w:rsidRDefault="00314469" w:rsidP="00314469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În acest scenariu luăm în considerare următoarele:</w:t>
      </w:r>
    </w:p>
    <w:p w:rsidR="00314469" w:rsidRDefault="00AC74FA" w:rsidP="0031446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„oversubscription ISL”și „fan out”</w:t>
      </w:r>
    </w:p>
    <w:p w:rsidR="00AC74FA" w:rsidRDefault="00AC74FA" w:rsidP="0031446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Integrarea „Blade-server”.Exemplu figura de mai jos:</w:t>
      </w:r>
    </w:p>
    <w:p w:rsidR="00AC74FA" w:rsidRDefault="00AC74FA" w:rsidP="00AC74FA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AC74FA" w:rsidRDefault="00AC74FA" w:rsidP="00AC74FA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 wp14:anchorId="1DDE8426" wp14:editId="7C805C6D">
            <wp:extent cx="3791479" cy="209579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FA" w:rsidRDefault="00AC74FA" w:rsidP="00AC74FA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AC74FA" w:rsidRDefault="00AC74FA" w:rsidP="0031446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Numărul de carduri NIC ce se folosesc</w:t>
      </w:r>
    </w:p>
    <w:p w:rsidR="00AC74FA" w:rsidRDefault="00AC74FA" w:rsidP="00314469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Partajarea de fișiere</w:t>
      </w:r>
    </w:p>
    <w:p w:rsidR="004E7719" w:rsidRDefault="008860A5" w:rsidP="008860A5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07DD" w:rsidRDefault="008860A5" w:rsidP="008860A5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C74FA">
        <w:rPr>
          <w:sz w:val="28"/>
          <w:szCs w:val="28"/>
        </w:rPr>
        <w:t>3)</w:t>
      </w:r>
      <w:r w:rsidR="005A07DD" w:rsidRPr="005A07DD">
        <w:rPr>
          <w:sz w:val="28"/>
          <w:szCs w:val="28"/>
        </w:rPr>
        <w:t xml:space="preserve"> </w:t>
      </w:r>
      <w:r w:rsidR="005A07DD">
        <w:rPr>
          <w:sz w:val="28"/>
          <w:szCs w:val="28"/>
        </w:rPr>
        <w:t>Rețelele metro</w:t>
      </w:r>
    </w:p>
    <w:p w:rsidR="00AC74FA" w:rsidRDefault="00AC74FA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Transportul pentru rețelele metro po</w:t>
      </w:r>
      <w:r w:rsidR="005A07DD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5A07DD">
        <w:rPr>
          <w:sz w:val="28"/>
          <w:szCs w:val="28"/>
        </w:rPr>
        <w:t>e</w:t>
      </w:r>
      <w:r>
        <w:rPr>
          <w:sz w:val="28"/>
          <w:szCs w:val="28"/>
        </w:rPr>
        <w:t xml:space="preserve"> fi : metro Et</w:t>
      </w:r>
      <w:r w:rsidR="00DA0ED9">
        <w:rPr>
          <w:sz w:val="28"/>
          <w:szCs w:val="28"/>
        </w:rPr>
        <w:t>hernet, DWDM, CWDM, Sonet și fibru negru.</w:t>
      </w:r>
    </w:p>
    <w:p w:rsidR="00DA0ED9" w:rsidRDefault="00DA0ED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Rețeaua suportă o latență mică datorită distanței de metro .De exemplu 1 ms întârziere pe o singură direcție pentru 300 km.</w:t>
      </w:r>
    </w:p>
    <w:p w:rsidR="00DA0ED9" w:rsidRDefault="00DA0ED9" w:rsidP="00DA0ED9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Toate considerațiile</w:t>
      </w:r>
      <w:r w:rsidRPr="00DA0ED9">
        <w:rPr>
          <w:sz w:val="28"/>
          <w:szCs w:val="28"/>
        </w:rPr>
        <w:t xml:space="preserve"> de proiectare</w:t>
      </w:r>
      <w:r>
        <w:rPr>
          <w:sz w:val="28"/>
          <w:szCs w:val="28"/>
        </w:rPr>
        <w:t xml:space="preserve"> în rețelele de campus și data center se aplică și aci.</w:t>
      </w:r>
    </w:p>
    <w:p w:rsidR="005A07DD" w:rsidRPr="004E7719" w:rsidRDefault="005A07DD" w:rsidP="004E7719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Exemple de aplicați: serviciu de streaming media în distribuția de data în centre,pentru consolidarea memoriei și serviciul de partajare de fișiere.</w:t>
      </w:r>
    </w:p>
    <w:p w:rsidR="005A07DD" w:rsidRPr="005A07DD" w:rsidRDefault="00DF316A" w:rsidP="00DF316A">
      <w:pPr>
        <w:tabs>
          <w:tab w:val="left" w:pos="708"/>
          <w:tab w:val="left" w:pos="1416"/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A07DD" w:rsidRPr="005A07DD">
        <w:rPr>
          <w:b/>
          <w:sz w:val="28"/>
          <w:szCs w:val="28"/>
        </w:rPr>
        <w:t>Exemplu de rețea Metro:</w:t>
      </w:r>
    </w:p>
    <w:p w:rsidR="00DA0ED9" w:rsidRDefault="005A07DD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lang w:eastAsia="ro-RO"/>
        </w:rPr>
        <w:drawing>
          <wp:inline distT="0" distB="0" distL="0" distR="0" wp14:anchorId="1950544A" wp14:editId="39BE4E82">
            <wp:extent cx="1581371" cy="2524478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ro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25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4E7719" w:rsidRDefault="004E7719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</w:p>
    <w:p w:rsidR="00DF316A" w:rsidRDefault="00DF316A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707CF0">
        <w:rPr>
          <w:sz w:val="28"/>
          <w:szCs w:val="28"/>
        </w:rPr>
        <w:t>SAN extins</w:t>
      </w:r>
      <w:r>
        <w:rPr>
          <w:sz w:val="28"/>
          <w:szCs w:val="28"/>
        </w:rPr>
        <w:t xml:space="preserve"> transparent peste distanță pentru DR prin centru de date distribuite.</w:t>
      </w:r>
    </w:p>
    <w:p w:rsidR="007A6217" w:rsidRDefault="007A6217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Exemplu:</w:t>
      </w:r>
    </w:p>
    <w:p w:rsidR="007A6217" w:rsidRDefault="007A6217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1609950" cy="2343477"/>
            <wp:effectExtent l="0" t="0" r="952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F0" w:rsidRDefault="00707CF0" w:rsidP="00AC74FA">
      <w:pPr>
        <w:tabs>
          <w:tab w:val="left" w:pos="708"/>
          <w:tab w:val="left" w:pos="1416"/>
          <w:tab w:val="left" w:pos="2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Exemple de aplicați:serviciu de partajare de fișiere rapidă pentru </w:t>
      </w:r>
      <w:r w:rsidR="007C27B5">
        <w:rPr>
          <w:sz w:val="28"/>
          <w:szCs w:val="28"/>
        </w:rPr>
        <w:t>utilizatori îndepărtați</w:t>
      </w:r>
    </w:p>
    <w:p w:rsidR="007C27B5" w:rsidRDefault="007C27B5" w:rsidP="007C27B5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În acest scenariu luăm în considerare următoarele:</w:t>
      </w:r>
    </w:p>
    <w:p w:rsidR="007C27B5" w:rsidRDefault="007C27B5" w:rsidP="007C27B5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OS-uri dispărute și spațiu de stocare</w:t>
      </w:r>
    </w:p>
    <w:p w:rsidR="007C27B5" w:rsidRDefault="007C27B5" w:rsidP="007C27B5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Impactul distanței (pe distanțe mari ):</w:t>
      </w:r>
    </w:p>
    <w:p w:rsidR="007C27B5" w:rsidRDefault="007C27B5" w:rsidP="007C27B5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 impact asupra operatorilor/</w:t>
      </w:r>
      <w:r w:rsidRPr="007C27B5">
        <w:rPr>
          <w:rFonts w:ascii="inherit" w:eastAsia="Times New Roman" w:hAnsi="inherit" w:cs="Courier New"/>
          <w:color w:val="212121"/>
          <w:lang w:eastAsia="ro-RO"/>
        </w:rPr>
        <w:t xml:space="preserve"> </w:t>
      </w:r>
      <w:r w:rsidRPr="007C27B5">
        <w:rPr>
          <w:sz w:val="28"/>
          <w:szCs w:val="28"/>
        </w:rPr>
        <w:t>utilizatorii finali</w:t>
      </w:r>
      <w:r>
        <w:rPr>
          <w:sz w:val="28"/>
          <w:szCs w:val="28"/>
        </w:rPr>
        <w:t xml:space="preserve"> </w:t>
      </w:r>
      <w:r w:rsidRPr="007C27B5">
        <w:rPr>
          <w:sz w:val="28"/>
          <w:szCs w:val="28"/>
        </w:rPr>
        <w:t xml:space="preserve">din punct de vedere a experienței utilizatorului </w:t>
      </w:r>
    </w:p>
    <w:p w:rsidR="007C27B5" w:rsidRDefault="007C27B5" w:rsidP="007C27B5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*impact asupra aplicaților din punct de vedere</w:t>
      </w:r>
      <w:r w:rsidR="00D41B63">
        <w:rPr>
          <w:sz w:val="28"/>
          <w:szCs w:val="28"/>
        </w:rPr>
        <w:t xml:space="preserve"> a perfomanțelor și a througput-ului</w:t>
      </w:r>
    </w:p>
    <w:p w:rsidR="00D41B63" w:rsidRDefault="004F5A4D" w:rsidP="00D41B63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B63" w:rsidRPr="00D41B63">
        <w:rPr>
          <w:sz w:val="28"/>
          <w:szCs w:val="28"/>
        </w:rPr>
        <w:t>-</w:t>
      </w:r>
      <w:r w:rsidR="00D41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B63">
        <w:rPr>
          <w:sz w:val="28"/>
          <w:szCs w:val="28"/>
        </w:rPr>
        <w:t xml:space="preserve"> Aplicarea Qos asupra marginile dispozitivelor WAN</w:t>
      </w:r>
      <w:r w:rsidR="00D41B63" w:rsidRPr="00D41B63">
        <w:rPr>
          <w:sz w:val="28"/>
          <w:szCs w:val="28"/>
        </w:rPr>
        <w:t xml:space="preserve"> </w:t>
      </w:r>
    </w:p>
    <w:p w:rsidR="00D41B63" w:rsidRDefault="004F5A4D" w:rsidP="00D41B63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B63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D41B63">
        <w:rPr>
          <w:sz w:val="28"/>
          <w:szCs w:val="28"/>
        </w:rPr>
        <w:t>Securizarea datelor</w:t>
      </w:r>
    </w:p>
    <w:p w:rsidR="007A6217" w:rsidRDefault="007A6217" w:rsidP="00D41B6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E7719" w:rsidRDefault="004E7719" w:rsidP="00D41B6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E7719" w:rsidRPr="008860A5" w:rsidRDefault="004E7719" w:rsidP="00D41B6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364C42" w:rsidRDefault="008860A5" w:rsidP="00D41B6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</w:p>
    <w:p w:rsidR="004F5A4D" w:rsidRPr="008860A5" w:rsidRDefault="00364C42" w:rsidP="00D41B6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="008860A5" w:rsidRPr="008860A5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Alternative Ethernet la iSCSI</w:t>
      </w:r>
    </w:p>
    <w:p w:rsidR="00D41B63" w:rsidRDefault="00D41B63" w:rsidP="007C27B5">
      <w:pPr>
        <w:pStyle w:val="ListParagraph"/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5A1FFC" w:rsidRDefault="005A1FFC" w:rsidP="005A1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5A1FFC" w:rsidRDefault="005A1FFC" w:rsidP="005A1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5A1FFC" w:rsidRDefault="005A1FFC" w:rsidP="005A1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SCSI este cel mai popular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din punct de vedere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abord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ări stocării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transmisi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lor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de date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prin rețelele de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Internet Protocol ( IP ), dar exista alternative , cum ar fi următoarele :</w:t>
      </w:r>
    </w:p>
    <w:p w:rsidR="005A1FFC" w:rsidRPr="005A1FFC" w:rsidRDefault="005A1FFC" w:rsidP="005A1FF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Fibre Channel over IP ( FCIP ) , de asemenea , cunoscut sub numele de Fibre Channel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„tunneling”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,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mută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date între SAN peste rețele IP pentru a facilita schimbul de date pe o întreprindere distribuită geografic .</w:t>
      </w:r>
    </w:p>
    <w:p w:rsidR="005A1FFC" w:rsidRPr="005A1FFC" w:rsidRDefault="005A1FFC" w:rsidP="005A1FF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Internet Fibre Channel Protocol ( iFCP ) este o alternativă la FCIP care îmbină rețelele SCSI și FC în Internet .</w:t>
      </w:r>
    </w:p>
    <w:p w:rsidR="005A1FFC" w:rsidRPr="005A1FFC" w:rsidRDefault="005A1FFC" w:rsidP="005A1FF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Fibre Channel over Ethernet ( FCoE ) a devenit un standard oficial în 2009.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Î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mpins de către Cisco Systems, Inc. și alți furnizori de rețele , a fost dezvoltat pentru a face Ethernet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-ul mai potrivit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pentru transportul pachetelor de date pentru a reduce nevoia de Fibre Channel . Dar în timp ce acesta este folosit în switch-uri cu servere Cisco , FCoE este rar utilizată în comutare SAN .</w:t>
      </w:r>
    </w:p>
    <w:p w:rsidR="005A1FFC" w:rsidRPr="005A1FFC" w:rsidRDefault="005A1FFC" w:rsidP="005A1FF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ATA over Ethernet ( AoE ) este un alt protocol Ethernet SAN , care a fost vândut comercial , în special prin Coraid Inc. AoE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interpretează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protocolul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de stocare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Advanced Technology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E80F77"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Attachment ( ATA )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direct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de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la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rețeua de</w:t>
      </w:r>
      <w:r w:rsidR="00E80F77"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Ethernet , decât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să se bazeze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pe un protocol de nivel înalt ,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precum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iSCSI </w:t>
      </w:r>
      <w:r w:rsidR="00E80F7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 </w:t>
      </w:r>
      <w:r w:rsidRPr="005A1FF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cu TCP / IP .</w:t>
      </w:r>
    </w:p>
    <w:p w:rsidR="005A1FFC" w:rsidRPr="005A1FFC" w:rsidRDefault="005A1FFC" w:rsidP="005A1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364C42" w:rsidRDefault="00364C42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5A1FFC">
      <w:pPr>
        <w:tabs>
          <w:tab w:val="left" w:pos="708"/>
          <w:tab w:val="left" w:pos="1416"/>
          <w:tab w:val="left" w:pos="2260"/>
        </w:tabs>
        <w:rPr>
          <w:sz w:val="28"/>
          <w:szCs w:val="28"/>
        </w:rPr>
      </w:pPr>
    </w:p>
    <w:p w:rsidR="00EC5AE3" w:rsidRDefault="00EC5AE3" w:rsidP="00EC5AE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C5AE3" w:rsidRDefault="00EC5AE3" w:rsidP="00EC5AE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EC5AE3" w:rsidRDefault="00102AAA" w:rsidP="00EC5AE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>Concluzi</w:t>
      </w:r>
      <w:r w:rsidR="00EC5AE3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</w:p>
    <w:p w:rsidR="00F42E6F" w:rsidRDefault="00F42E6F" w:rsidP="00EC5AE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42E6F" w:rsidRDefault="00F42E6F" w:rsidP="00F4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Pentru că folosește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standard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ul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Ethernet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,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iSCSI nu are nevoie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de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scumpe și uneori complexe switch-uri și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carduri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care sunt necesare pentru a rula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rețele Fibre Channel ( FC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)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Asta îl face mai ieftin să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fie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adopt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at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și mai ușor de gestionat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.</w:t>
      </w:r>
    </w:p>
    <w:p w:rsidR="00F42E6F" w:rsidRPr="00F42E6F" w:rsidRDefault="00F42E6F" w:rsidP="00F4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O suprafață de stocare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FC ( SAN ) transmite datele  fără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 pierde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pachete și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suportă în general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lărgimi de bandă mai mare , dar tehnologia FC este scump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ă și necesită specializare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pentru a instala și configura în mod corespunzător . Un iSCSI SAN , pe de altă parte , ar putea fi 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implementat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cu carduri obișnuite de interfață de rețea Ethernet ( NIC) și switch-uri și 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să ruleze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pe o rețe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 existentă . În loc de a învăța , a construi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și de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gestiona două rețele - un LAN Ethernet pentru comunicare utilizator și 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un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FC SAN pentru 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memorare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- o organizație ar putea folosi cunoștințele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și infrastructura deja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existentă  pentru 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LAN-uri și SAN</w:t>
      </w:r>
      <w:r w:rsidR="00DC4B6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-uri</w:t>
      </w:r>
      <w:r w:rsidRPr="00F42E6F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.</w:t>
      </w:r>
    </w:p>
    <w:p w:rsidR="00F42E6F" w:rsidRPr="00F42E6F" w:rsidRDefault="00F42E6F" w:rsidP="00F4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F42E6F" w:rsidRPr="00EC5AE3" w:rsidRDefault="00F42E6F" w:rsidP="00EC5AE3">
      <w:pPr>
        <w:tabs>
          <w:tab w:val="left" w:pos="708"/>
          <w:tab w:val="left" w:pos="1416"/>
          <w:tab w:val="left" w:pos="226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F42E6F" w:rsidRPr="00EC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B2D"/>
    <w:multiLevelType w:val="hybridMultilevel"/>
    <w:tmpl w:val="29C856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62C"/>
    <w:multiLevelType w:val="hybridMultilevel"/>
    <w:tmpl w:val="E5F6B474"/>
    <w:lvl w:ilvl="0" w:tplc="FDCC3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BE"/>
    <w:rsid w:val="00021F32"/>
    <w:rsid w:val="000366F2"/>
    <w:rsid w:val="0004386E"/>
    <w:rsid w:val="0004626B"/>
    <w:rsid w:val="0005065E"/>
    <w:rsid w:val="000D5389"/>
    <w:rsid w:val="000E3614"/>
    <w:rsid w:val="00102AAA"/>
    <w:rsid w:val="001036EB"/>
    <w:rsid w:val="00161146"/>
    <w:rsid w:val="001674F5"/>
    <w:rsid w:val="001A4D07"/>
    <w:rsid w:val="001B2429"/>
    <w:rsid w:val="001D6773"/>
    <w:rsid w:val="00215D7F"/>
    <w:rsid w:val="0023799C"/>
    <w:rsid w:val="002870C7"/>
    <w:rsid w:val="00290897"/>
    <w:rsid w:val="002B4695"/>
    <w:rsid w:val="002D0E0F"/>
    <w:rsid w:val="0030327F"/>
    <w:rsid w:val="00314469"/>
    <w:rsid w:val="00314D43"/>
    <w:rsid w:val="003327A1"/>
    <w:rsid w:val="0034163B"/>
    <w:rsid w:val="0036038A"/>
    <w:rsid w:val="00364C42"/>
    <w:rsid w:val="00365121"/>
    <w:rsid w:val="00375E88"/>
    <w:rsid w:val="00396297"/>
    <w:rsid w:val="003A6AFC"/>
    <w:rsid w:val="003B754B"/>
    <w:rsid w:val="003C6DC9"/>
    <w:rsid w:val="00421D83"/>
    <w:rsid w:val="0042393D"/>
    <w:rsid w:val="00473508"/>
    <w:rsid w:val="0047565D"/>
    <w:rsid w:val="00480F6A"/>
    <w:rsid w:val="004B30E3"/>
    <w:rsid w:val="004D077B"/>
    <w:rsid w:val="004D558A"/>
    <w:rsid w:val="004D6A54"/>
    <w:rsid w:val="004E4D3E"/>
    <w:rsid w:val="004E54BE"/>
    <w:rsid w:val="004E7719"/>
    <w:rsid w:val="004F5058"/>
    <w:rsid w:val="004F5529"/>
    <w:rsid w:val="004F5A4D"/>
    <w:rsid w:val="00517EFF"/>
    <w:rsid w:val="00550F01"/>
    <w:rsid w:val="005550C1"/>
    <w:rsid w:val="005A07DD"/>
    <w:rsid w:val="005A1FFC"/>
    <w:rsid w:val="005C5143"/>
    <w:rsid w:val="005F08D1"/>
    <w:rsid w:val="005F4CA5"/>
    <w:rsid w:val="006014E8"/>
    <w:rsid w:val="006162E1"/>
    <w:rsid w:val="00616AF1"/>
    <w:rsid w:val="00654411"/>
    <w:rsid w:val="006736C2"/>
    <w:rsid w:val="00682D51"/>
    <w:rsid w:val="00692539"/>
    <w:rsid w:val="006A1D39"/>
    <w:rsid w:val="006B0DB5"/>
    <w:rsid w:val="006C2082"/>
    <w:rsid w:val="006F5F42"/>
    <w:rsid w:val="00707CF0"/>
    <w:rsid w:val="00774B7F"/>
    <w:rsid w:val="0079663A"/>
    <w:rsid w:val="007A6217"/>
    <w:rsid w:val="007B0C95"/>
    <w:rsid w:val="007C06D1"/>
    <w:rsid w:val="007C27B5"/>
    <w:rsid w:val="007C6E1D"/>
    <w:rsid w:val="00843FF3"/>
    <w:rsid w:val="008753C7"/>
    <w:rsid w:val="008860A5"/>
    <w:rsid w:val="008D0311"/>
    <w:rsid w:val="00957999"/>
    <w:rsid w:val="009838B4"/>
    <w:rsid w:val="0099592D"/>
    <w:rsid w:val="009A30B6"/>
    <w:rsid w:val="00A004B5"/>
    <w:rsid w:val="00A12570"/>
    <w:rsid w:val="00A17C88"/>
    <w:rsid w:val="00A23850"/>
    <w:rsid w:val="00A414C6"/>
    <w:rsid w:val="00A466B1"/>
    <w:rsid w:val="00A537DC"/>
    <w:rsid w:val="00A71A40"/>
    <w:rsid w:val="00A87D67"/>
    <w:rsid w:val="00A9063E"/>
    <w:rsid w:val="00AC74FA"/>
    <w:rsid w:val="00B13EBC"/>
    <w:rsid w:val="00B232D4"/>
    <w:rsid w:val="00B33908"/>
    <w:rsid w:val="00BA74E6"/>
    <w:rsid w:val="00BE2DC1"/>
    <w:rsid w:val="00C0343B"/>
    <w:rsid w:val="00C075D4"/>
    <w:rsid w:val="00C1098F"/>
    <w:rsid w:val="00C36206"/>
    <w:rsid w:val="00C55811"/>
    <w:rsid w:val="00C74E47"/>
    <w:rsid w:val="00CC120D"/>
    <w:rsid w:val="00CD354B"/>
    <w:rsid w:val="00CD6794"/>
    <w:rsid w:val="00CF3923"/>
    <w:rsid w:val="00D35778"/>
    <w:rsid w:val="00D36AE7"/>
    <w:rsid w:val="00D41B63"/>
    <w:rsid w:val="00D832A6"/>
    <w:rsid w:val="00D8346D"/>
    <w:rsid w:val="00DA0ED9"/>
    <w:rsid w:val="00DA6FBF"/>
    <w:rsid w:val="00DB0A90"/>
    <w:rsid w:val="00DC4B6D"/>
    <w:rsid w:val="00DF316A"/>
    <w:rsid w:val="00E14D7B"/>
    <w:rsid w:val="00E80F77"/>
    <w:rsid w:val="00E963EE"/>
    <w:rsid w:val="00EC5AE3"/>
    <w:rsid w:val="00ED6933"/>
    <w:rsid w:val="00F0192F"/>
    <w:rsid w:val="00F047CF"/>
    <w:rsid w:val="00F42E6F"/>
    <w:rsid w:val="00F47187"/>
    <w:rsid w:val="00F64B97"/>
    <w:rsid w:val="00F71E21"/>
    <w:rsid w:val="00F75201"/>
    <w:rsid w:val="00F761BD"/>
    <w:rsid w:val="00FA35C9"/>
    <w:rsid w:val="00FE1164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4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4C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4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4C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E48A-8A43-4266-9434-C411E5F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2254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Triss</dc:creator>
  <cp:lastModifiedBy>Triss</cp:lastModifiedBy>
  <cp:revision>3</cp:revision>
  <dcterms:created xsi:type="dcterms:W3CDTF">2015-02-09T18:21:00Z</dcterms:created>
  <dcterms:modified xsi:type="dcterms:W3CDTF">2015-02-09T18:25:00Z</dcterms:modified>
</cp:coreProperties>
</file>